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0F75C" w14:textId="77777777" w:rsidR="0060721A" w:rsidRPr="009717DB" w:rsidRDefault="0060721A" w:rsidP="0060721A">
      <w:pPr>
        <w:jc w:val="center"/>
        <w:rPr>
          <w:b/>
        </w:rPr>
      </w:pPr>
      <w:r w:rsidRPr="009717DB">
        <w:rPr>
          <w:b/>
        </w:rPr>
        <w:t>SIA “VESELĪBAS CENTRS ”BIĶERNIEKI””</w:t>
      </w:r>
    </w:p>
    <w:p w14:paraId="1E2E73C5" w14:textId="77777777" w:rsidR="0060721A" w:rsidRPr="009717DB" w:rsidRDefault="0060721A" w:rsidP="0060721A">
      <w:pPr>
        <w:jc w:val="center"/>
        <w:rPr>
          <w:b/>
        </w:rPr>
      </w:pPr>
      <w:r w:rsidRPr="009717DB">
        <w:rPr>
          <w:b/>
        </w:rPr>
        <w:t>Cenu aptaujas nolikums iepirkumam</w:t>
      </w:r>
    </w:p>
    <w:p w14:paraId="771BFCE4" w14:textId="77777777" w:rsidR="0060721A" w:rsidRPr="009717DB" w:rsidRDefault="0060721A" w:rsidP="0060721A">
      <w:pPr>
        <w:jc w:val="center"/>
        <w:rPr>
          <w:b/>
        </w:rPr>
      </w:pPr>
      <w:r w:rsidRPr="009717DB">
        <w:rPr>
          <w:b/>
        </w:rPr>
        <w:t>“Veļas mazgāšanas pakalpojumi”</w:t>
      </w:r>
    </w:p>
    <w:p w14:paraId="07C1BD1A" w14:textId="77777777" w:rsidR="00371068" w:rsidRPr="009717DB" w:rsidRDefault="00371068" w:rsidP="0060721A">
      <w:pPr>
        <w:jc w:val="center"/>
        <w:rPr>
          <w:b/>
        </w:rPr>
      </w:pPr>
      <w:r w:rsidRPr="009717DB">
        <w:rPr>
          <w:b/>
        </w:rPr>
        <w:t>Nr.CA03/2022</w:t>
      </w:r>
    </w:p>
    <w:p w14:paraId="2E80551B" w14:textId="77777777" w:rsidR="0060721A" w:rsidRPr="009717DB" w:rsidRDefault="0060721A" w:rsidP="0060721A">
      <w:pPr>
        <w:jc w:val="center"/>
        <w:rPr>
          <w:b/>
        </w:rPr>
      </w:pPr>
    </w:p>
    <w:p w14:paraId="0C4DAB4D" w14:textId="77777777" w:rsidR="0060721A" w:rsidRPr="009717DB" w:rsidRDefault="0060721A" w:rsidP="0060721A">
      <w:pPr>
        <w:numPr>
          <w:ilvl w:val="0"/>
          <w:numId w:val="2"/>
        </w:numPr>
        <w:jc w:val="center"/>
        <w:rPr>
          <w:b/>
        </w:rPr>
      </w:pPr>
      <w:r w:rsidRPr="009717DB">
        <w:rPr>
          <w:b/>
        </w:rPr>
        <w:t>VISPĀRĪGĀ INFORMĀCIJA</w:t>
      </w:r>
    </w:p>
    <w:p w14:paraId="2403191F" w14:textId="77777777" w:rsidR="0060721A" w:rsidRPr="009717DB" w:rsidRDefault="0060721A" w:rsidP="00750DB5"/>
    <w:p w14:paraId="25E772D6" w14:textId="77777777" w:rsidR="0060721A" w:rsidRPr="009717DB" w:rsidRDefault="0060721A" w:rsidP="00EF3AB5">
      <w:pPr>
        <w:keepNext/>
        <w:numPr>
          <w:ilvl w:val="1"/>
          <w:numId w:val="2"/>
        </w:numPr>
        <w:ind w:hanging="578"/>
        <w:contextualSpacing/>
        <w:jc w:val="both"/>
        <w:outlineLvl w:val="1"/>
        <w:rPr>
          <w:b/>
          <w:bCs/>
          <w:szCs w:val="26"/>
          <w:lang w:eastAsia="x-none"/>
        </w:rPr>
      </w:pPr>
      <w:bookmarkStart w:id="0" w:name="_Toc322351060"/>
      <w:bookmarkStart w:id="1" w:name="_Toc322689686"/>
      <w:bookmarkStart w:id="2" w:name="_Toc325629839"/>
      <w:bookmarkStart w:id="3" w:name="_Toc325630693"/>
      <w:bookmarkStart w:id="4" w:name="_Toc336439996"/>
      <w:bookmarkStart w:id="5" w:name="_Toc380655952"/>
      <w:bookmarkStart w:id="6" w:name="_Toc477855458"/>
      <w:r w:rsidRPr="009717DB">
        <w:rPr>
          <w:b/>
          <w:bCs/>
          <w:szCs w:val="26"/>
          <w:lang w:eastAsia="x-none"/>
        </w:rPr>
        <w:t>Pasūtītājs</w:t>
      </w:r>
      <w:bookmarkEnd w:id="0"/>
      <w:bookmarkEnd w:id="1"/>
      <w:bookmarkEnd w:id="2"/>
      <w:bookmarkEnd w:id="3"/>
      <w:bookmarkEnd w:id="4"/>
      <w:bookmarkEnd w:id="5"/>
      <w:bookmarkEnd w:id="6"/>
      <w:r w:rsidRPr="009717DB">
        <w:rPr>
          <w:b/>
          <w:bCs/>
          <w:szCs w:val="26"/>
          <w:lang w:eastAsia="x-none"/>
        </w:rPr>
        <w:t xml:space="preserve"> </w:t>
      </w:r>
    </w:p>
    <w:p w14:paraId="3B2D348A" w14:textId="77777777" w:rsidR="0060721A" w:rsidRPr="009717DB" w:rsidRDefault="0060721A" w:rsidP="00EF3AB5">
      <w:pPr>
        <w:tabs>
          <w:tab w:val="left" w:pos="567"/>
        </w:tabs>
        <w:ind w:left="567" w:hanging="578"/>
        <w:jc w:val="both"/>
        <w:rPr>
          <w:lang w:eastAsia="en-US"/>
        </w:rPr>
      </w:pPr>
      <w:bookmarkStart w:id="7" w:name="_Toc322351061"/>
      <w:bookmarkStart w:id="8" w:name="_Toc322689687"/>
      <w:bookmarkStart w:id="9" w:name="_Toc325629840"/>
      <w:bookmarkStart w:id="10" w:name="_Toc325630694"/>
      <w:bookmarkStart w:id="11" w:name="_Toc336439997"/>
      <w:bookmarkStart w:id="12" w:name="_Toc380655953"/>
      <w:r w:rsidRPr="009717DB">
        <w:rPr>
          <w:lang w:eastAsia="en-US"/>
        </w:rPr>
        <w:t>Pasūtītāja nosaukums: SIA “VESELĪBAS CENTRS</w:t>
      </w:r>
      <w:r w:rsidR="00D246E6" w:rsidRPr="009717DB">
        <w:rPr>
          <w:lang w:eastAsia="en-US"/>
        </w:rPr>
        <w:t xml:space="preserve"> </w:t>
      </w:r>
      <w:r w:rsidRPr="009717DB">
        <w:rPr>
          <w:lang w:eastAsia="en-US"/>
        </w:rPr>
        <w:t>”BIĶERNIEKI””</w:t>
      </w:r>
    </w:p>
    <w:p w14:paraId="50455FD5" w14:textId="77777777" w:rsidR="0060721A" w:rsidRPr="009717DB" w:rsidRDefault="0060721A" w:rsidP="00EF3AB5">
      <w:pPr>
        <w:tabs>
          <w:tab w:val="left" w:pos="567"/>
        </w:tabs>
        <w:ind w:left="567" w:hanging="578"/>
        <w:jc w:val="both"/>
        <w:rPr>
          <w:lang w:eastAsia="en-US"/>
        </w:rPr>
      </w:pPr>
      <w:r w:rsidRPr="009717DB">
        <w:rPr>
          <w:lang w:eastAsia="en-US"/>
        </w:rPr>
        <w:t>Reģistrācijas numurs: 40003320463</w:t>
      </w:r>
    </w:p>
    <w:p w14:paraId="107A5615" w14:textId="77777777" w:rsidR="0060721A" w:rsidRPr="009717DB" w:rsidRDefault="0060721A" w:rsidP="00EF3AB5">
      <w:pPr>
        <w:tabs>
          <w:tab w:val="left" w:pos="567"/>
        </w:tabs>
        <w:ind w:left="567" w:hanging="578"/>
        <w:jc w:val="both"/>
        <w:rPr>
          <w:lang w:eastAsia="en-US"/>
        </w:rPr>
      </w:pPr>
      <w:r w:rsidRPr="009717DB">
        <w:rPr>
          <w:lang w:eastAsia="en-US"/>
        </w:rPr>
        <w:t>Juridiskā adrese: Lielvārdes iela 68/1, Rīga, LV-1006.</w:t>
      </w:r>
    </w:p>
    <w:p w14:paraId="40452617" w14:textId="5ED43871" w:rsidR="0060721A" w:rsidRPr="009717DB" w:rsidRDefault="0060721A" w:rsidP="00EF3AB5">
      <w:pPr>
        <w:tabs>
          <w:tab w:val="left" w:pos="567"/>
        </w:tabs>
        <w:ind w:left="567" w:hanging="578"/>
        <w:jc w:val="both"/>
        <w:rPr>
          <w:lang w:eastAsia="en-US"/>
        </w:rPr>
      </w:pPr>
      <w:r w:rsidRPr="009717DB">
        <w:rPr>
          <w:lang w:eastAsia="en-US"/>
        </w:rPr>
        <w:t xml:space="preserve">Pasūtītāja profila adrese: </w:t>
      </w:r>
      <w:hyperlink r:id="rId8" w:history="1">
        <w:r w:rsidRPr="009717DB">
          <w:rPr>
            <w:rStyle w:val="Hipersaite"/>
            <w:lang w:eastAsia="en-US"/>
          </w:rPr>
          <w:t>www.vcbikernieki.lv</w:t>
        </w:r>
      </w:hyperlink>
      <w:r w:rsidRPr="009717DB">
        <w:rPr>
          <w:lang w:eastAsia="en-US"/>
        </w:rPr>
        <w:t xml:space="preserve"> </w:t>
      </w:r>
    </w:p>
    <w:p w14:paraId="37D31E9E" w14:textId="77777777" w:rsidR="0060721A" w:rsidRPr="009717DB" w:rsidRDefault="0060721A" w:rsidP="00EF3AB5">
      <w:pPr>
        <w:keepNext/>
        <w:numPr>
          <w:ilvl w:val="1"/>
          <w:numId w:val="2"/>
        </w:numPr>
        <w:ind w:hanging="578"/>
        <w:contextualSpacing/>
        <w:jc w:val="both"/>
        <w:outlineLvl w:val="1"/>
        <w:rPr>
          <w:b/>
          <w:bCs/>
          <w:szCs w:val="26"/>
          <w:lang w:eastAsia="x-none"/>
        </w:rPr>
      </w:pPr>
      <w:bookmarkStart w:id="13" w:name="_Ref387306574"/>
      <w:bookmarkStart w:id="14" w:name="_Toc477855459"/>
      <w:r w:rsidRPr="009717DB">
        <w:rPr>
          <w:b/>
          <w:bCs/>
          <w:szCs w:val="26"/>
          <w:lang w:eastAsia="x-none"/>
        </w:rPr>
        <w:t>Kontaktpersona</w:t>
      </w:r>
      <w:bookmarkEnd w:id="7"/>
      <w:bookmarkEnd w:id="8"/>
      <w:bookmarkEnd w:id="9"/>
      <w:bookmarkEnd w:id="10"/>
      <w:bookmarkEnd w:id="11"/>
      <w:bookmarkEnd w:id="12"/>
      <w:bookmarkEnd w:id="13"/>
      <w:bookmarkEnd w:id="14"/>
    </w:p>
    <w:p w14:paraId="394A5A35" w14:textId="77777777" w:rsidR="0060721A" w:rsidRPr="009717DB" w:rsidRDefault="0060721A" w:rsidP="00EF3AB5">
      <w:pPr>
        <w:tabs>
          <w:tab w:val="left" w:pos="567"/>
        </w:tabs>
        <w:ind w:left="567" w:hanging="578"/>
        <w:jc w:val="both"/>
        <w:rPr>
          <w:lang w:eastAsia="en-US"/>
        </w:rPr>
      </w:pPr>
      <w:r w:rsidRPr="009717DB">
        <w:rPr>
          <w:lang w:eastAsia="en-US"/>
        </w:rPr>
        <w:t xml:space="preserve">Kontaktpersona: </w:t>
      </w:r>
      <w:r w:rsidR="004B5369" w:rsidRPr="009717DB">
        <w:rPr>
          <w:lang w:eastAsia="en-US"/>
        </w:rPr>
        <w:t>Iepirkuma komisijas priekšsēdētāja</w:t>
      </w:r>
      <w:r w:rsidRPr="009717DB">
        <w:rPr>
          <w:lang w:eastAsia="en-US"/>
        </w:rPr>
        <w:t xml:space="preserve"> Ieva Zvirbule.</w:t>
      </w:r>
    </w:p>
    <w:p w14:paraId="74736FAE" w14:textId="77777777" w:rsidR="0060721A" w:rsidRPr="009717DB" w:rsidRDefault="0060721A" w:rsidP="00EF3AB5">
      <w:pPr>
        <w:tabs>
          <w:tab w:val="left" w:pos="567"/>
        </w:tabs>
        <w:ind w:left="567" w:hanging="578"/>
        <w:jc w:val="both"/>
        <w:rPr>
          <w:lang w:eastAsia="en-US"/>
        </w:rPr>
      </w:pPr>
      <w:r w:rsidRPr="009717DB">
        <w:rPr>
          <w:lang w:eastAsia="en-US"/>
        </w:rPr>
        <w:t xml:space="preserve">Tālruņa numurs: +371 28338572 </w:t>
      </w:r>
    </w:p>
    <w:p w14:paraId="0B904A8B" w14:textId="387FC19B" w:rsidR="0060721A" w:rsidRPr="009717DB" w:rsidRDefault="0060721A" w:rsidP="00EF3AB5">
      <w:pPr>
        <w:tabs>
          <w:tab w:val="left" w:pos="567"/>
        </w:tabs>
        <w:ind w:left="567" w:hanging="578"/>
        <w:jc w:val="both"/>
        <w:rPr>
          <w:lang w:eastAsia="en-US"/>
        </w:rPr>
      </w:pPr>
      <w:r w:rsidRPr="009717DB">
        <w:rPr>
          <w:lang w:eastAsia="en-US"/>
        </w:rPr>
        <w:t xml:space="preserve">E-pasta adrese: </w:t>
      </w:r>
      <w:hyperlink r:id="rId9" w:history="1">
        <w:r w:rsidR="00070366" w:rsidRPr="009717DB">
          <w:rPr>
            <w:rStyle w:val="Hipersaite"/>
            <w:lang w:eastAsia="en-US"/>
          </w:rPr>
          <w:t>iepirkumi@dcb.lv</w:t>
        </w:r>
      </w:hyperlink>
      <w:r w:rsidRPr="009717DB">
        <w:rPr>
          <w:lang w:eastAsia="en-US"/>
        </w:rPr>
        <w:t xml:space="preserve"> </w:t>
      </w:r>
    </w:p>
    <w:p w14:paraId="3988725D" w14:textId="77777777" w:rsidR="0060721A" w:rsidRPr="009717DB" w:rsidRDefault="0060721A" w:rsidP="00EF3AB5">
      <w:pPr>
        <w:keepNext/>
        <w:numPr>
          <w:ilvl w:val="1"/>
          <w:numId w:val="2"/>
        </w:numPr>
        <w:ind w:hanging="578"/>
        <w:contextualSpacing/>
        <w:jc w:val="both"/>
        <w:outlineLvl w:val="1"/>
        <w:rPr>
          <w:b/>
          <w:bCs/>
          <w:szCs w:val="26"/>
          <w:lang w:eastAsia="x-none"/>
        </w:rPr>
      </w:pPr>
      <w:bookmarkStart w:id="15" w:name="_Toc322351070"/>
      <w:bookmarkStart w:id="16" w:name="_Toc322689697"/>
      <w:bookmarkStart w:id="17" w:name="_Toc325629850"/>
      <w:bookmarkStart w:id="18" w:name="_Toc325630704"/>
      <w:bookmarkStart w:id="19" w:name="_Toc336440006"/>
      <w:bookmarkStart w:id="20" w:name="_Ref344393147"/>
      <w:bookmarkStart w:id="21" w:name="_Toc378778552"/>
      <w:bookmarkStart w:id="22" w:name="_Toc380655958"/>
      <w:bookmarkStart w:id="23" w:name="_Ref381250429"/>
      <w:bookmarkStart w:id="24" w:name="_Toc477855464"/>
      <w:bookmarkStart w:id="25" w:name="_Toc336440007"/>
      <w:bookmarkStart w:id="26" w:name="_Toc336440014"/>
      <w:r w:rsidRPr="009717DB">
        <w:rPr>
          <w:b/>
          <w:bCs/>
          <w:szCs w:val="26"/>
          <w:lang w:eastAsia="x-none"/>
        </w:rPr>
        <w:t>Piedāvājuma noformē</w:t>
      </w:r>
      <w:bookmarkEnd w:id="15"/>
      <w:bookmarkEnd w:id="16"/>
      <w:bookmarkEnd w:id="17"/>
      <w:bookmarkEnd w:id="18"/>
      <w:r w:rsidRPr="009717DB">
        <w:rPr>
          <w:b/>
          <w:bCs/>
          <w:szCs w:val="26"/>
          <w:lang w:eastAsia="x-none"/>
        </w:rPr>
        <w:t>šana</w:t>
      </w:r>
      <w:bookmarkEnd w:id="19"/>
      <w:bookmarkEnd w:id="20"/>
      <w:bookmarkEnd w:id="21"/>
      <w:bookmarkEnd w:id="22"/>
      <w:bookmarkEnd w:id="23"/>
      <w:bookmarkEnd w:id="24"/>
      <w:r w:rsidRPr="009717DB">
        <w:rPr>
          <w:b/>
          <w:bCs/>
          <w:szCs w:val="26"/>
          <w:lang w:eastAsia="x-none"/>
        </w:rPr>
        <w:t xml:space="preserve"> un iesniegšana</w:t>
      </w:r>
    </w:p>
    <w:p w14:paraId="429838A5" w14:textId="3DABB489" w:rsidR="0060721A" w:rsidRPr="009717DB" w:rsidRDefault="0060721A" w:rsidP="00EF3AB5">
      <w:pPr>
        <w:keepNext/>
        <w:widowControl w:val="0"/>
        <w:numPr>
          <w:ilvl w:val="2"/>
          <w:numId w:val="0"/>
        </w:numPr>
        <w:jc w:val="both"/>
        <w:outlineLvl w:val="2"/>
        <w:rPr>
          <w:rFonts w:eastAsia="Calibri"/>
          <w:bCs/>
          <w:lang w:eastAsia="x-none"/>
        </w:rPr>
      </w:pPr>
      <w:r w:rsidRPr="009717DB">
        <w:rPr>
          <w:rFonts w:eastAsia="Calibri"/>
          <w:bCs/>
          <w:lang w:eastAsia="x-none"/>
        </w:rPr>
        <w:t>Piedāvājuma dokumentiem jābūt latviešu valodā vai, ja to oriģināli ir svešvalodā, attiecīgajam dokumentam jāpievieno tā</w:t>
      </w:r>
      <w:r w:rsidR="00301FF4" w:rsidRPr="009717DB">
        <w:rPr>
          <w:rFonts w:eastAsia="Calibri"/>
          <w:bCs/>
          <w:lang w:eastAsia="x-none"/>
        </w:rPr>
        <w:t xml:space="preserve"> apliecināts</w:t>
      </w:r>
      <w:r w:rsidRPr="009717DB">
        <w:rPr>
          <w:rFonts w:eastAsia="Calibri"/>
          <w:bCs/>
          <w:lang w:eastAsia="x-none"/>
        </w:rPr>
        <w:t xml:space="preserve"> tulkojums latviešu valodā.</w:t>
      </w:r>
    </w:p>
    <w:p w14:paraId="10529C94" w14:textId="3E735692" w:rsidR="005D0938" w:rsidRPr="009717DB" w:rsidRDefault="0060721A" w:rsidP="0060721A">
      <w:pPr>
        <w:keepNext/>
        <w:widowControl w:val="0"/>
        <w:numPr>
          <w:ilvl w:val="2"/>
          <w:numId w:val="0"/>
        </w:numPr>
        <w:jc w:val="both"/>
        <w:outlineLvl w:val="2"/>
        <w:rPr>
          <w:rFonts w:eastAsia="Calibri"/>
          <w:bCs/>
          <w:lang w:eastAsia="x-none"/>
        </w:rPr>
      </w:pPr>
      <w:bookmarkStart w:id="27" w:name="_Ref327348790"/>
      <w:bookmarkStart w:id="28" w:name="_Toc336440012"/>
      <w:bookmarkStart w:id="29" w:name="_Ref408215653"/>
      <w:bookmarkEnd w:id="25"/>
      <w:bookmarkEnd w:id="26"/>
      <w:r w:rsidRPr="009717DB">
        <w:rPr>
          <w:rFonts w:eastAsia="Calibri"/>
          <w:bCs/>
          <w:lang w:eastAsia="x-none"/>
        </w:rPr>
        <w:t xml:space="preserve">Piedāvājumu </w:t>
      </w:r>
      <w:r w:rsidR="005D0938" w:rsidRPr="009717DB">
        <w:rPr>
          <w:rFonts w:eastAsia="Calibri"/>
          <w:b/>
          <w:lang w:eastAsia="x-none"/>
        </w:rPr>
        <w:t>līdz 2022. gada 13.aprīļa plkst.15:00</w:t>
      </w:r>
      <w:r w:rsidR="005D0938" w:rsidRPr="009717DB">
        <w:rPr>
          <w:rFonts w:eastAsia="Calibri"/>
          <w:bCs/>
          <w:lang w:eastAsia="x-none"/>
        </w:rPr>
        <w:t xml:space="preserve"> </w:t>
      </w:r>
      <w:r w:rsidRPr="009717DB">
        <w:rPr>
          <w:rFonts w:eastAsia="Calibri"/>
          <w:bCs/>
          <w:lang w:eastAsia="x-none"/>
        </w:rPr>
        <w:t>iesniedz</w:t>
      </w:r>
      <w:r w:rsidR="005D0938" w:rsidRPr="009717DB">
        <w:rPr>
          <w:rFonts w:eastAsia="Calibri"/>
          <w:bCs/>
          <w:lang w:eastAsia="x-none"/>
        </w:rPr>
        <w:t>:</w:t>
      </w:r>
    </w:p>
    <w:p w14:paraId="4A88C701" w14:textId="1F17099F" w:rsidR="005D0938" w:rsidRPr="009717DB" w:rsidRDefault="0060721A" w:rsidP="005D0938">
      <w:pPr>
        <w:keepNext/>
        <w:widowControl w:val="0"/>
        <w:numPr>
          <w:ilvl w:val="0"/>
          <w:numId w:val="8"/>
        </w:numPr>
        <w:jc w:val="both"/>
        <w:outlineLvl w:val="2"/>
        <w:rPr>
          <w:rFonts w:eastAsia="Calibri"/>
          <w:bCs/>
          <w:lang w:eastAsia="x-none"/>
        </w:rPr>
      </w:pPr>
      <w:r w:rsidRPr="009717DB">
        <w:rPr>
          <w:rFonts w:eastAsia="Calibri"/>
          <w:bCs/>
          <w:lang w:eastAsia="x-none"/>
        </w:rPr>
        <w:t>elektroniski (</w:t>
      </w:r>
      <w:r w:rsidR="00301FF4" w:rsidRPr="009717DB">
        <w:rPr>
          <w:rFonts w:eastAsia="Calibri"/>
          <w:bCs/>
          <w:lang w:eastAsia="x-none"/>
        </w:rPr>
        <w:t>parakstītu</w:t>
      </w:r>
      <w:r w:rsidRPr="009717DB">
        <w:rPr>
          <w:rFonts w:eastAsia="Calibri"/>
          <w:bCs/>
          <w:lang w:eastAsia="x-none"/>
        </w:rPr>
        <w:t xml:space="preserve"> ar drošu elektronisko parakstu)</w:t>
      </w:r>
      <w:r w:rsidR="005D0938" w:rsidRPr="009717DB">
        <w:rPr>
          <w:rFonts w:eastAsia="Calibri"/>
          <w:bCs/>
          <w:lang w:eastAsia="x-none"/>
        </w:rPr>
        <w:t>,</w:t>
      </w:r>
      <w:r w:rsidRPr="009717DB">
        <w:rPr>
          <w:rFonts w:eastAsia="Calibri"/>
          <w:bCs/>
          <w:lang w:eastAsia="x-none"/>
        </w:rPr>
        <w:t xml:space="preserve"> nosūtot uz e-pastu: </w:t>
      </w:r>
      <w:hyperlink r:id="rId10" w:history="1">
        <w:r w:rsidR="00070366" w:rsidRPr="009717DB">
          <w:rPr>
            <w:rStyle w:val="Hipersaite"/>
            <w:rFonts w:eastAsia="Calibri"/>
            <w:bCs/>
            <w:lang w:eastAsia="x-none"/>
          </w:rPr>
          <w:t>iepirkumi@dcb.lv</w:t>
        </w:r>
      </w:hyperlink>
      <w:r w:rsidR="005D0938" w:rsidRPr="009717DB">
        <w:rPr>
          <w:rFonts w:eastAsia="Calibri"/>
          <w:bCs/>
          <w:lang w:eastAsia="x-none"/>
        </w:rPr>
        <w:t>; vai</w:t>
      </w:r>
    </w:p>
    <w:p w14:paraId="6AEE509B" w14:textId="0866789B" w:rsidR="005D0938" w:rsidRPr="009717DB" w:rsidRDefault="005D0938" w:rsidP="005D0938">
      <w:pPr>
        <w:keepNext/>
        <w:widowControl w:val="0"/>
        <w:numPr>
          <w:ilvl w:val="0"/>
          <w:numId w:val="8"/>
        </w:numPr>
        <w:jc w:val="both"/>
        <w:outlineLvl w:val="2"/>
        <w:rPr>
          <w:rFonts w:eastAsia="Calibri"/>
          <w:bCs/>
          <w:lang w:eastAsia="x-none"/>
        </w:rPr>
      </w:pPr>
      <w:r w:rsidRPr="009717DB">
        <w:rPr>
          <w:rFonts w:eastAsia="Calibri"/>
          <w:bCs/>
          <w:lang w:eastAsia="x-none"/>
        </w:rPr>
        <w:t xml:space="preserve">iesniedzot klātienē pie Pasūtītāja 1. stāvā </w:t>
      </w:r>
      <w:r w:rsidR="00EF3AB5" w:rsidRPr="009717DB">
        <w:rPr>
          <w:rFonts w:eastAsia="Calibri"/>
          <w:bCs/>
          <w:lang w:eastAsia="x-none"/>
        </w:rPr>
        <w:t xml:space="preserve">123. kab. </w:t>
      </w:r>
      <w:r w:rsidRPr="009717DB">
        <w:rPr>
          <w:rFonts w:eastAsia="Calibri"/>
          <w:bCs/>
          <w:lang w:eastAsia="x-none"/>
        </w:rPr>
        <w:t>sekretariātā; vai</w:t>
      </w:r>
    </w:p>
    <w:p w14:paraId="64C1EA21" w14:textId="0C58C7EE" w:rsidR="0060721A" w:rsidRPr="009717DB" w:rsidRDefault="005D0938" w:rsidP="00750DB5">
      <w:pPr>
        <w:keepNext/>
        <w:widowControl w:val="0"/>
        <w:numPr>
          <w:ilvl w:val="0"/>
          <w:numId w:val="8"/>
        </w:numPr>
        <w:jc w:val="both"/>
        <w:outlineLvl w:val="2"/>
        <w:rPr>
          <w:rFonts w:eastAsia="Calibri"/>
          <w:bCs/>
          <w:lang w:eastAsia="x-none"/>
        </w:rPr>
      </w:pPr>
      <w:r w:rsidRPr="009717DB">
        <w:rPr>
          <w:rFonts w:eastAsia="Calibri"/>
          <w:bCs/>
          <w:lang w:eastAsia="x-none"/>
        </w:rPr>
        <w:t>nosūtot kā ierakstītu pasta sūtījumu vai ar kurjeru, nosūtot to uz Pasūtītāja juridisko adresi</w:t>
      </w:r>
      <w:r w:rsidR="0060721A" w:rsidRPr="009717DB">
        <w:rPr>
          <w:rFonts w:eastAsia="Calibri"/>
          <w:bCs/>
          <w:lang w:eastAsia="x-none"/>
        </w:rPr>
        <w:t>.</w:t>
      </w:r>
    </w:p>
    <w:p w14:paraId="72F210B0" w14:textId="1D192842" w:rsidR="00EA306A" w:rsidRPr="009717DB" w:rsidRDefault="00301FF4" w:rsidP="00EA306A">
      <w:pPr>
        <w:keepNext/>
        <w:widowControl w:val="0"/>
        <w:numPr>
          <w:ilvl w:val="1"/>
          <w:numId w:val="2"/>
        </w:numPr>
        <w:ind w:left="426" w:hanging="426"/>
        <w:jc w:val="both"/>
        <w:outlineLvl w:val="2"/>
        <w:rPr>
          <w:rFonts w:eastAsia="Calibri"/>
          <w:b/>
          <w:lang w:eastAsia="x-none"/>
        </w:rPr>
      </w:pPr>
      <w:r w:rsidRPr="009717DB">
        <w:rPr>
          <w:rFonts w:eastAsia="Calibri"/>
          <w:b/>
          <w:lang w:eastAsia="x-none"/>
        </w:rPr>
        <w:t>Piedāvājumu saņemšana</w:t>
      </w:r>
    </w:p>
    <w:p w14:paraId="4E6ED6F2" w14:textId="77777777" w:rsidR="002B55B1" w:rsidRPr="009717DB" w:rsidRDefault="00EA306A" w:rsidP="00750DB5">
      <w:pPr>
        <w:keepNext/>
        <w:widowControl w:val="0"/>
        <w:jc w:val="both"/>
        <w:outlineLvl w:val="2"/>
        <w:rPr>
          <w:rFonts w:eastAsia="Calibri"/>
          <w:bCs/>
          <w:lang w:eastAsia="x-none"/>
        </w:rPr>
      </w:pPr>
      <w:r w:rsidRPr="009717DB">
        <w:rPr>
          <w:rFonts w:eastAsia="Calibri"/>
          <w:bCs/>
          <w:lang w:eastAsia="x-none"/>
        </w:rPr>
        <w:t>Pasūtītājs norāda, ka piedāvājumu saņemšana cenu aptaujā neuzliek Pasūtītājam nekādus pienākumus vai saistības attiecībā pret piedāvājuma iesniedzēju</w:t>
      </w:r>
      <w:r w:rsidR="004167BB" w:rsidRPr="009717DB">
        <w:rPr>
          <w:rFonts w:eastAsia="Calibri"/>
          <w:bCs/>
          <w:lang w:eastAsia="x-none"/>
        </w:rPr>
        <w:t xml:space="preserve">. </w:t>
      </w:r>
    </w:p>
    <w:p w14:paraId="10BF152D" w14:textId="667B6F57" w:rsidR="00EA306A" w:rsidRPr="009717DB" w:rsidRDefault="004167BB" w:rsidP="00750DB5">
      <w:pPr>
        <w:keepNext/>
        <w:widowControl w:val="0"/>
        <w:jc w:val="both"/>
        <w:outlineLvl w:val="2"/>
        <w:rPr>
          <w:rFonts w:eastAsia="Calibri"/>
          <w:bCs/>
          <w:lang w:eastAsia="x-none"/>
        </w:rPr>
      </w:pPr>
      <w:r w:rsidRPr="009717DB">
        <w:t xml:space="preserve">Pretendents nodrošina, ka iesniegtais piedāvājums un tajā norādītā cena par pakalpojumu </w:t>
      </w:r>
      <w:r w:rsidR="002B55B1" w:rsidRPr="009717DB">
        <w:t xml:space="preserve">būs spēkā vismaz 30 (trīsdesmit) kalendārās dienas no piedāvājuma iesniegšanas dienas vai līdz 202_. gada ___. __________ </w:t>
      </w:r>
      <w:r w:rsidR="002B55B1" w:rsidRPr="006B385F">
        <w:rPr>
          <w:i/>
          <w:iCs/>
        </w:rPr>
        <w:t>(aizpilda, ja piedāvājuma derīguma termiņš ir garāks par 30 (trīsdesmit) kalendārajām dienām)</w:t>
      </w:r>
      <w:r w:rsidR="002B55B1" w:rsidRPr="009717DB">
        <w:t>.</w:t>
      </w:r>
    </w:p>
    <w:p w14:paraId="7E3FEC2B" w14:textId="77777777" w:rsidR="0060721A" w:rsidRPr="009717DB" w:rsidRDefault="0060721A" w:rsidP="0060721A">
      <w:pPr>
        <w:keepNext/>
        <w:widowControl w:val="0"/>
        <w:numPr>
          <w:ilvl w:val="2"/>
          <w:numId w:val="0"/>
        </w:numPr>
        <w:jc w:val="both"/>
        <w:outlineLvl w:val="2"/>
        <w:rPr>
          <w:rFonts w:eastAsia="Calibri"/>
          <w:b/>
          <w:bCs/>
          <w:lang w:eastAsia="x-none"/>
        </w:rPr>
      </w:pPr>
    </w:p>
    <w:p w14:paraId="75543B4F" w14:textId="77777777" w:rsidR="0060721A" w:rsidRPr="009717DB" w:rsidRDefault="0060721A" w:rsidP="0060721A">
      <w:pPr>
        <w:keepNext/>
        <w:widowControl w:val="0"/>
        <w:numPr>
          <w:ilvl w:val="0"/>
          <w:numId w:val="2"/>
        </w:numPr>
        <w:jc w:val="center"/>
        <w:outlineLvl w:val="2"/>
        <w:rPr>
          <w:rFonts w:eastAsia="Calibri"/>
          <w:b/>
          <w:bCs/>
          <w:lang w:eastAsia="x-none"/>
        </w:rPr>
      </w:pPr>
      <w:r w:rsidRPr="009717DB">
        <w:rPr>
          <w:rFonts w:eastAsia="Calibri"/>
          <w:b/>
          <w:bCs/>
          <w:lang w:eastAsia="x-none"/>
        </w:rPr>
        <w:t>INFORMĀCIJA PAR IEPIRKUMA PRIEKŠMETU</w:t>
      </w:r>
    </w:p>
    <w:p w14:paraId="73B3A2CE" w14:textId="77777777" w:rsidR="0060721A" w:rsidRPr="009717DB" w:rsidRDefault="0060721A" w:rsidP="00EF3AB5">
      <w:pPr>
        <w:keepNext/>
        <w:numPr>
          <w:ilvl w:val="1"/>
          <w:numId w:val="2"/>
        </w:numPr>
        <w:ind w:hanging="436"/>
        <w:contextualSpacing/>
        <w:jc w:val="both"/>
        <w:outlineLvl w:val="1"/>
        <w:rPr>
          <w:b/>
          <w:bCs/>
          <w:szCs w:val="26"/>
          <w:lang w:eastAsia="x-none"/>
        </w:rPr>
      </w:pPr>
      <w:bookmarkStart w:id="30" w:name="_Toc322351071"/>
      <w:bookmarkStart w:id="31" w:name="_Toc322689698"/>
      <w:bookmarkStart w:id="32" w:name="_Toc325629851"/>
      <w:bookmarkStart w:id="33" w:name="_Toc325630705"/>
      <w:bookmarkStart w:id="34" w:name="_Toc336440017"/>
      <w:bookmarkStart w:id="35" w:name="_Toc380655963"/>
      <w:bookmarkStart w:id="36" w:name="_Toc477855469"/>
      <w:bookmarkEnd w:id="27"/>
      <w:bookmarkEnd w:id="28"/>
      <w:bookmarkEnd w:id="29"/>
      <w:r w:rsidRPr="009717DB">
        <w:rPr>
          <w:b/>
          <w:bCs/>
          <w:szCs w:val="26"/>
          <w:lang w:eastAsia="x-none"/>
        </w:rPr>
        <w:t>Iepirkuma priekšmeta apraksts</w:t>
      </w:r>
      <w:bookmarkEnd w:id="30"/>
      <w:bookmarkEnd w:id="31"/>
      <w:bookmarkEnd w:id="32"/>
      <w:bookmarkEnd w:id="33"/>
      <w:bookmarkEnd w:id="34"/>
      <w:bookmarkEnd w:id="35"/>
      <w:bookmarkEnd w:id="36"/>
    </w:p>
    <w:p w14:paraId="4D79A6FB" w14:textId="77777777" w:rsidR="0060721A" w:rsidRPr="009717DB" w:rsidRDefault="0060721A" w:rsidP="00730833">
      <w:pPr>
        <w:keepNext/>
        <w:widowControl w:val="0"/>
        <w:numPr>
          <w:ilvl w:val="2"/>
          <w:numId w:val="2"/>
        </w:numPr>
        <w:ind w:left="0" w:firstLine="0"/>
        <w:jc w:val="both"/>
        <w:outlineLvl w:val="2"/>
        <w:rPr>
          <w:rFonts w:eastAsia="Calibri"/>
          <w:bCs/>
          <w:lang w:eastAsia="x-none"/>
        </w:rPr>
      </w:pPr>
      <w:bookmarkStart w:id="37" w:name="_Toc336440018"/>
      <w:r w:rsidRPr="009717DB">
        <w:rPr>
          <w:rFonts w:eastAsia="Calibri"/>
          <w:bCs/>
          <w:lang w:eastAsia="x-none"/>
        </w:rPr>
        <w:t>Cenu aptaujas iepirkuma priekšmets ir veļas mazgāšanas pakalpojumi</w:t>
      </w:r>
      <w:r w:rsidRPr="009717DB">
        <w:rPr>
          <w:bCs/>
          <w:lang w:eastAsia="x-none"/>
        </w:rPr>
        <w:t xml:space="preserve"> </w:t>
      </w:r>
      <w:r w:rsidRPr="009717DB">
        <w:rPr>
          <w:rFonts w:eastAsia="Calibri"/>
          <w:bCs/>
          <w:lang w:eastAsia="x-none"/>
        </w:rPr>
        <w:t>saskaņā ar cenu aptaujas tehniskās specifikācijas prasībām (Nolikuma 1.pielikums).</w:t>
      </w:r>
      <w:bookmarkEnd w:id="37"/>
    </w:p>
    <w:p w14:paraId="4F07C59F" w14:textId="77777777" w:rsidR="0060721A" w:rsidRPr="009717DB" w:rsidRDefault="0060721A" w:rsidP="00EF3AB5">
      <w:pPr>
        <w:keepNext/>
        <w:widowControl w:val="0"/>
        <w:numPr>
          <w:ilvl w:val="2"/>
          <w:numId w:val="2"/>
        </w:numPr>
        <w:ind w:left="709" w:hanging="709"/>
        <w:jc w:val="both"/>
        <w:outlineLvl w:val="2"/>
        <w:rPr>
          <w:rFonts w:eastAsia="Calibri"/>
          <w:bCs/>
          <w:lang w:eastAsia="x-none"/>
        </w:rPr>
      </w:pPr>
      <w:r w:rsidRPr="009717DB">
        <w:rPr>
          <w:rFonts w:eastAsia="Calibri"/>
          <w:bCs/>
          <w:lang w:eastAsia="x-none"/>
        </w:rPr>
        <w:t>Iepirkuma priekšmets NAV sadalīts daļās.</w:t>
      </w:r>
    </w:p>
    <w:p w14:paraId="783547D0" w14:textId="6E284163" w:rsidR="0060721A" w:rsidRPr="009717DB" w:rsidRDefault="0060721A" w:rsidP="00EF3AB5">
      <w:pPr>
        <w:keepNext/>
        <w:widowControl w:val="0"/>
        <w:numPr>
          <w:ilvl w:val="2"/>
          <w:numId w:val="2"/>
        </w:numPr>
        <w:ind w:left="709" w:hanging="709"/>
        <w:jc w:val="both"/>
        <w:outlineLvl w:val="2"/>
        <w:rPr>
          <w:rFonts w:eastAsia="Calibri"/>
          <w:bCs/>
          <w:lang w:eastAsia="x-none"/>
        </w:rPr>
      </w:pPr>
      <w:r w:rsidRPr="009717DB">
        <w:rPr>
          <w:rFonts w:eastAsia="Calibri"/>
          <w:bCs/>
          <w:lang w:eastAsia="x-none"/>
        </w:rPr>
        <w:t>Piedāvājums iesniedzams par visu iepirkuma</w:t>
      </w:r>
      <w:r w:rsidR="006404B7" w:rsidRPr="009717DB">
        <w:rPr>
          <w:rFonts w:eastAsia="Calibri"/>
          <w:bCs/>
          <w:lang w:eastAsia="x-none"/>
        </w:rPr>
        <w:t xml:space="preserve"> priekšmeta</w:t>
      </w:r>
      <w:r w:rsidRPr="009717DB">
        <w:rPr>
          <w:rFonts w:eastAsia="Calibri"/>
          <w:bCs/>
          <w:lang w:eastAsia="x-none"/>
        </w:rPr>
        <w:t xml:space="preserve"> apjomu.</w:t>
      </w:r>
      <w:bookmarkStart w:id="38" w:name="_Toc336440021"/>
      <w:r w:rsidRPr="009717DB">
        <w:rPr>
          <w:rFonts w:eastAsia="Calibri"/>
          <w:bCs/>
          <w:lang w:eastAsia="x-none"/>
        </w:rPr>
        <w:t xml:space="preserve"> </w:t>
      </w:r>
    </w:p>
    <w:p w14:paraId="2F10FBB6" w14:textId="77777777" w:rsidR="0060721A" w:rsidRPr="009717DB" w:rsidRDefault="0060721A" w:rsidP="00EF3AB5">
      <w:pPr>
        <w:keepNext/>
        <w:widowControl w:val="0"/>
        <w:numPr>
          <w:ilvl w:val="2"/>
          <w:numId w:val="2"/>
        </w:numPr>
        <w:ind w:left="709" w:hanging="709"/>
        <w:jc w:val="both"/>
        <w:outlineLvl w:val="2"/>
        <w:rPr>
          <w:rFonts w:eastAsia="Calibri"/>
          <w:bCs/>
          <w:lang w:eastAsia="x-none"/>
        </w:rPr>
      </w:pPr>
      <w:r w:rsidRPr="009717DB">
        <w:rPr>
          <w:rFonts w:eastAsia="Calibri"/>
          <w:bCs/>
          <w:lang w:eastAsia="x-none"/>
        </w:rPr>
        <w:t>Pretendents nedrīkst iesniegt piedāvājuma variantus.</w:t>
      </w:r>
      <w:r w:rsidRPr="009717DB">
        <w:rPr>
          <w:bCs/>
          <w:lang w:eastAsia="x-none"/>
        </w:rPr>
        <w:t xml:space="preserve"> </w:t>
      </w:r>
      <w:bookmarkEnd w:id="38"/>
    </w:p>
    <w:p w14:paraId="3995466A" w14:textId="77777777" w:rsidR="0060721A" w:rsidRPr="009717DB" w:rsidRDefault="0060721A" w:rsidP="00EF3AB5">
      <w:pPr>
        <w:keepNext/>
        <w:numPr>
          <w:ilvl w:val="1"/>
          <w:numId w:val="2"/>
        </w:numPr>
        <w:ind w:hanging="436"/>
        <w:contextualSpacing/>
        <w:jc w:val="both"/>
        <w:outlineLvl w:val="1"/>
        <w:rPr>
          <w:b/>
          <w:bCs/>
          <w:szCs w:val="26"/>
          <w:lang w:eastAsia="x-none"/>
        </w:rPr>
      </w:pPr>
      <w:bookmarkStart w:id="39" w:name="_Toc330891724"/>
      <w:bookmarkStart w:id="40" w:name="_Toc330909875"/>
      <w:bookmarkStart w:id="41" w:name="_Toc333924923"/>
      <w:bookmarkStart w:id="42" w:name="_Toc380655964"/>
      <w:bookmarkStart w:id="43" w:name="_Toc477855470"/>
      <w:bookmarkStart w:id="44" w:name="_Toc322351073"/>
      <w:bookmarkStart w:id="45" w:name="_Toc322689700"/>
      <w:bookmarkStart w:id="46" w:name="_Toc325629852"/>
      <w:bookmarkStart w:id="47" w:name="_Toc325630706"/>
      <w:bookmarkStart w:id="48" w:name="_Toc336440022"/>
      <w:r w:rsidRPr="009717DB">
        <w:rPr>
          <w:b/>
          <w:bCs/>
          <w:szCs w:val="26"/>
          <w:lang w:eastAsia="x-none"/>
        </w:rPr>
        <w:t>Līguma darbības laiks un būtiskie noteikumi</w:t>
      </w:r>
      <w:bookmarkEnd w:id="39"/>
      <w:bookmarkEnd w:id="40"/>
      <w:bookmarkEnd w:id="41"/>
      <w:bookmarkEnd w:id="42"/>
      <w:bookmarkEnd w:id="43"/>
    </w:p>
    <w:p w14:paraId="748E2E7C" w14:textId="74CCAD3D" w:rsidR="0060721A" w:rsidRPr="009717DB" w:rsidRDefault="0060721A" w:rsidP="00070366">
      <w:pPr>
        <w:keepNext/>
        <w:widowControl w:val="0"/>
        <w:numPr>
          <w:ilvl w:val="2"/>
          <w:numId w:val="2"/>
        </w:numPr>
        <w:ind w:left="0" w:firstLine="0"/>
        <w:jc w:val="both"/>
        <w:outlineLvl w:val="2"/>
        <w:rPr>
          <w:rFonts w:eastAsia="Calibri"/>
          <w:bCs/>
          <w:lang w:eastAsia="x-none"/>
        </w:rPr>
      </w:pPr>
      <w:bookmarkStart w:id="49" w:name="_Ref400969942"/>
      <w:r w:rsidRPr="009717DB">
        <w:rPr>
          <w:rFonts w:eastAsia="Calibri"/>
          <w:bCs/>
          <w:lang w:eastAsia="x-none"/>
        </w:rPr>
        <w:t xml:space="preserve">Līgums tiks slēgts par summu </w:t>
      </w:r>
      <w:r w:rsidR="00FF39B3" w:rsidRPr="009717DB">
        <w:rPr>
          <w:rFonts w:eastAsia="Calibri"/>
          <w:b/>
          <w:lang w:eastAsia="x-none"/>
        </w:rPr>
        <w:t xml:space="preserve">4500 </w:t>
      </w:r>
      <w:r w:rsidRPr="009717DB">
        <w:rPr>
          <w:rFonts w:eastAsia="Calibri"/>
          <w:b/>
          <w:lang w:eastAsia="x-none"/>
        </w:rPr>
        <w:t>EUR</w:t>
      </w:r>
      <w:r w:rsidR="00EF3AB5" w:rsidRPr="009717DB">
        <w:rPr>
          <w:rFonts w:eastAsia="Calibri"/>
          <w:bCs/>
          <w:lang w:eastAsia="x-none"/>
        </w:rPr>
        <w:t xml:space="preserve"> (</w:t>
      </w:r>
      <w:r w:rsidR="00FF39B3" w:rsidRPr="009717DB">
        <w:rPr>
          <w:rFonts w:eastAsia="Calibri"/>
          <w:bCs/>
          <w:lang w:eastAsia="x-none"/>
        </w:rPr>
        <w:t>četri</w:t>
      </w:r>
      <w:r w:rsidR="00EF3AB5" w:rsidRPr="009717DB">
        <w:rPr>
          <w:rFonts w:eastAsia="Calibri"/>
          <w:bCs/>
          <w:lang w:eastAsia="x-none"/>
        </w:rPr>
        <w:t xml:space="preserve"> tūksto</w:t>
      </w:r>
      <w:r w:rsidR="00FF39B3" w:rsidRPr="009717DB">
        <w:rPr>
          <w:rFonts w:eastAsia="Calibri"/>
          <w:bCs/>
          <w:lang w:eastAsia="x-none"/>
        </w:rPr>
        <w:t>ši</w:t>
      </w:r>
      <w:r w:rsidR="00EF3AB5" w:rsidRPr="009717DB">
        <w:rPr>
          <w:rFonts w:eastAsia="Calibri"/>
          <w:bCs/>
          <w:lang w:eastAsia="x-none"/>
        </w:rPr>
        <w:t xml:space="preserve"> pieci simti eiro)</w:t>
      </w:r>
      <w:r w:rsidRPr="009717DB">
        <w:rPr>
          <w:rFonts w:eastAsia="Calibri"/>
          <w:bCs/>
          <w:lang w:eastAsia="x-none"/>
        </w:rPr>
        <w:t xml:space="preserve"> bez PVN</w:t>
      </w:r>
      <w:bookmarkEnd w:id="44"/>
      <w:bookmarkEnd w:id="45"/>
      <w:bookmarkEnd w:id="46"/>
      <w:bookmarkEnd w:id="47"/>
      <w:bookmarkEnd w:id="48"/>
      <w:bookmarkEnd w:id="49"/>
      <w:r w:rsidR="00FF39B3" w:rsidRPr="009717DB">
        <w:rPr>
          <w:rFonts w:eastAsia="Calibri"/>
          <w:bCs/>
          <w:lang w:eastAsia="x-none"/>
        </w:rPr>
        <w:t>.</w:t>
      </w:r>
    </w:p>
    <w:p w14:paraId="0D9A3C91" w14:textId="2903F3E1" w:rsidR="0060721A" w:rsidRPr="009717DB" w:rsidRDefault="0060721A" w:rsidP="00730833">
      <w:pPr>
        <w:keepNext/>
        <w:widowControl w:val="0"/>
        <w:numPr>
          <w:ilvl w:val="2"/>
          <w:numId w:val="2"/>
        </w:numPr>
        <w:ind w:left="0" w:firstLine="0"/>
        <w:jc w:val="both"/>
        <w:outlineLvl w:val="2"/>
        <w:rPr>
          <w:rFonts w:eastAsia="Calibri"/>
          <w:bCs/>
          <w:lang w:eastAsia="x-none"/>
        </w:rPr>
      </w:pPr>
      <w:r w:rsidRPr="009717DB">
        <w:rPr>
          <w:rFonts w:eastAsia="Calibri"/>
          <w:bCs/>
          <w:lang w:eastAsia="x-none"/>
        </w:rPr>
        <w:t>Līgum</w:t>
      </w:r>
      <w:r w:rsidR="004167BB" w:rsidRPr="009717DB">
        <w:rPr>
          <w:rFonts w:eastAsia="Calibri"/>
          <w:bCs/>
          <w:lang w:eastAsia="x-none"/>
        </w:rPr>
        <w:t xml:space="preserve">u paredzēts noslēgt uz termiņu līdz </w:t>
      </w:r>
      <w:r w:rsidRPr="009717DB">
        <w:rPr>
          <w:rFonts w:eastAsia="Calibri"/>
          <w:bCs/>
          <w:lang w:eastAsia="x-none"/>
        </w:rPr>
        <w:t>36 (trīsdesmit seš</w:t>
      </w:r>
      <w:r w:rsidR="004167BB" w:rsidRPr="009717DB">
        <w:rPr>
          <w:rFonts w:eastAsia="Calibri"/>
          <w:bCs/>
          <w:lang w:eastAsia="x-none"/>
        </w:rPr>
        <w:t>iem</w:t>
      </w:r>
      <w:r w:rsidRPr="009717DB">
        <w:rPr>
          <w:rFonts w:eastAsia="Calibri"/>
          <w:bCs/>
          <w:lang w:eastAsia="x-none"/>
        </w:rPr>
        <w:t>) kalendār</w:t>
      </w:r>
      <w:r w:rsidR="004167BB" w:rsidRPr="009717DB">
        <w:rPr>
          <w:rFonts w:eastAsia="Calibri"/>
          <w:bCs/>
          <w:lang w:eastAsia="x-none"/>
        </w:rPr>
        <w:t>iem</w:t>
      </w:r>
      <w:r w:rsidRPr="009717DB">
        <w:rPr>
          <w:rFonts w:eastAsia="Calibri"/>
          <w:bCs/>
          <w:lang w:eastAsia="x-none"/>
        </w:rPr>
        <w:t xml:space="preserve"> mēneš</w:t>
      </w:r>
      <w:r w:rsidR="004167BB" w:rsidRPr="009717DB">
        <w:rPr>
          <w:rFonts w:eastAsia="Calibri"/>
          <w:bCs/>
          <w:lang w:eastAsia="x-none"/>
        </w:rPr>
        <w:t>iem</w:t>
      </w:r>
      <w:r w:rsidRPr="009717DB">
        <w:rPr>
          <w:rFonts w:eastAsia="Calibri"/>
          <w:bCs/>
          <w:lang w:eastAsia="x-none"/>
        </w:rPr>
        <w:t xml:space="preserve"> no līguma noslēgšanas brīža vai līdz līguma summas sasniegšanai, atkarībā no tā, kurš nosacījums iestājas pirmais. Ja pēc līguma termiņa beigām līguma summa </w:t>
      </w:r>
      <w:r w:rsidRPr="009717DB">
        <w:rPr>
          <w:rFonts w:eastAsia="Calibri"/>
          <w:bCs/>
          <w:lang w:eastAsia="x-none"/>
        </w:rPr>
        <w:lastRenderedPageBreak/>
        <w:t>nav iztērēta, Puses</w:t>
      </w:r>
      <w:r w:rsidR="004167BB" w:rsidRPr="009717DB">
        <w:rPr>
          <w:rFonts w:eastAsia="Calibri"/>
          <w:bCs/>
          <w:lang w:eastAsia="x-none"/>
        </w:rPr>
        <w:t xml:space="preserve"> rakstveidā</w:t>
      </w:r>
      <w:r w:rsidRPr="009717DB">
        <w:rPr>
          <w:rFonts w:eastAsia="Calibri"/>
          <w:bCs/>
          <w:lang w:eastAsia="x-none"/>
        </w:rPr>
        <w:t xml:space="preserve"> var vienoties par līguma pagarinājumu.</w:t>
      </w:r>
    </w:p>
    <w:p w14:paraId="71124158" w14:textId="77777777" w:rsidR="0060721A" w:rsidRPr="009717DB" w:rsidRDefault="0060721A" w:rsidP="00FF39B3">
      <w:pPr>
        <w:keepNext/>
        <w:widowControl w:val="0"/>
        <w:numPr>
          <w:ilvl w:val="2"/>
          <w:numId w:val="2"/>
        </w:numPr>
        <w:ind w:left="709" w:hanging="709"/>
        <w:jc w:val="both"/>
        <w:outlineLvl w:val="2"/>
        <w:rPr>
          <w:rFonts w:eastAsia="Calibri"/>
          <w:bCs/>
          <w:i/>
          <w:lang w:eastAsia="x-none"/>
        </w:rPr>
      </w:pPr>
      <w:r w:rsidRPr="009717DB">
        <w:rPr>
          <w:rFonts w:eastAsia="Calibri"/>
          <w:bCs/>
          <w:lang w:eastAsia="x-none"/>
        </w:rPr>
        <w:t>Līguma izpildes vieta: tehn</w:t>
      </w:r>
      <w:r w:rsidR="00730833" w:rsidRPr="009717DB">
        <w:rPr>
          <w:rFonts w:eastAsia="Calibri"/>
          <w:bCs/>
          <w:lang w:eastAsia="x-none"/>
        </w:rPr>
        <w:t>iskajā specifikācijā norādītajā adresē</w:t>
      </w:r>
      <w:r w:rsidRPr="009717DB">
        <w:rPr>
          <w:rFonts w:eastAsia="Calibri"/>
          <w:bCs/>
          <w:lang w:eastAsia="x-none"/>
        </w:rPr>
        <w:t>.</w:t>
      </w:r>
    </w:p>
    <w:p w14:paraId="6461AF6C" w14:textId="1A76D2E9" w:rsidR="00730833" w:rsidRPr="009717DB" w:rsidRDefault="0060721A" w:rsidP="00730833">
      <w:pPr>
        <w:numPr>
          <w:ilvl w:val="2"/>
          <w:numId w:val="2"/>
        </w:numPr>
        <w:ind w:left="0" w:firstLine="0"/>
      </w:pPr>
      <w:r w:rsidRPr="009717DB">
        <w:rPr>
          <w:lang w:eastAsia="en-US"/>
        </w:rPr>
        <w:t>Apmaksa 30 kalendāro dienu laikā no pieņemšanas</w:t>
      </w:r>
      <w:r w:rsidR="00FF39B3" w:rsidRPr="009717DB">
        <w:rPr>
          <w:lang w:eastAsia="en-US"/>
        </w:rPr>
        <w:t>-</w:t>
      </w:r>
      <w:r w:rsidRPr="009717DB">
        <w:rPr>
          <w:lang w:eastAsia="en-US"/>
        </w:rPr>
        <w:t xml:space="preserve"> nodošanas akta un rēķina saņemšanas</w:t>
      </w:r>
      <w:r w:rsidR="00730833" w:rsidRPr="009717DB">
        <w:rPr>
          <w:lang w:eastAsia="en-US"/>
        </w:rPr>
        <w:t>.</w:t>
      </w:r>
    </w:p>
    <w:p w14:paraId="1293B627" w14:textId="77777777" w:rsidR="00730833" w:rsidRPr="009717DB" w:rsidRDefault="00730833" w:rsidP="00730833"/>
    <w:p w14:paraId="0864268A" w14:textId="51D8CE56" w:rsidR="00730833" w:rsidRPr="009717DB" w:rsidRDefault="00730833" w:rsidP="00750DB5">
      <w:pPr>
        <w:numPr>
          <w:ilvl w:val="0"/>
          <w:numId w:val="2"/>
        </w:numPr>
        <w:jc w:val="center"/>
        <w:rPr>
          <w:b/>
        </w:rPr>
      </w:pPr>
      <w:r w:rsidRPr="009717DB">
        <w:rPr>
          <w:b/>
        </w:rPr>
        <w:t>PRASĪBAS UN IESNIEDZAMIE DOKUMENTI</w:t>
      </w:r>
    </w:p>
    <w:p w14:paraId="05708E37" w14:textId="77777777" w:rsidR="00070366" w:rsidRPr="009717DB" w:rsidRDefault="00070366" w:rsidP="00070366">
      <w:pPr>
        <w:ind w:left="720"/>
        <w:rPr>
          <w:b/>
        </w:rPr>
      </w:pPr>
    </w:p>
    <w:p w14:paraId="052723A0" w14:textId="77777777" w:rsidR="00730833" w:rsidRPr="009717DB" w:rsidRDefault="00730833" w:rsidP="00FF39B3">
      <w:pPr>
        <w:keepNext/>
        <w:numPr>
          <w:ilvl w:val="1"/>
          <w:numId w:val="2"/>
        </w:numPr>
        <w:ind w:left="0" w:firstLine="0"/>
        <w:contextualSpacing/>
        <w:jc w:val="both"/>
        <w:outlineLvl w:val="1"/>
        <w:rPr>
          <w:b/>
          <w:bCs/>
          <w:szCs w:val="26"/>
          <w:lang w:eastAsia="x-none"/>
        </w:rPr>
      </w:pPr>
      <w:bookmarkStart w:id="50" w:name="_Toc477855472"/>
      <w:r w:rsidRPr="009717DB">
        <w:rPr>
          <w:b/>
          <w:bCs/>
          <w:szCs w:val="26"/>
          <w:lang w:eastAsia="x-none"/>
        </w:rPr>
        <w:t xml:space="preserve">Pieteikums dalībai </w:t>
      </w:r>
      <w:bookmarkEnd w:id="50"/>
      <w:r w:rsidRPr="009717DB">
        <w:rPr>
          <w:b/>
          <w:bCs/>
          <w:szCs w:val="26"/>
          <w:lang w:eastAsia="x-none"/>
        </w:rPr>
        <w:t>iepirkumā</w:t>
      </w:r>
    </w:p>
    <w:p w14:paraId="498E5A09" w14:textId="77777777" w:rsidR="00730833" w:rsidRPr="009717DB" w:rsidRDefault="00730833" w:rsidP="00FF39B3">
      <w:pPr>
        <w:keepNext/>
        <w:widowControl w:val="0"/>
        <w:numPr>
          <w:ilvl w:val="2"/>
          <w:numId w:val="2"/>
        </w:numPr>
        <w:ind w:left="0" w:firstLine="0"/>
        <w:jc w:val="both"/>
        <w:outlineLvl w:val="2"/>
        <w:rPr>
          <w:rFonts w:eastAsia="Calibri"/>
          <w:bCs/>
          <w:lang w:eastAsia="x-none"/>
        </w:rPr>
      </w:pPr>
      <w:r w:rsidRPr="009717DB">
        <w:rPr>
          <w:rFonts w:eastAsia="Calibri"/>
          <w:bCs/>
          <w:lang w:eastAsia="x-none"/>
        </w:rPr>
        <w:t>Pretendents, kurš iesniedz piedāvājumu, ir reģistrēts normatīvajos aktos noteiktajā kārtībā.</w:t>
      </w:r>
    </w:p>
    <w:p w14:paraId="7520EBD9" w14:textId="77777777" w:rsidR="00730833" w:rsidRPr="009717DB" w:rsidRDefault="00730833" w:rsidP="00FF39B3">
      <w:pPr>
        <w:keepNext/>
        <w:widowControl w:val="0"/>
        <w:numPr>
          <w:ilvl w:val="2"/>
          <w:numId w:val="2"/>
        </w:numPr>
        <w:ind w:left="0" w:firstLine="0"/>
        <w:jc w:val="both"/>
        <w:outlineLvl w:val="2"/>
        <w:rPr>
          <w:rFonts w:eastAsia="Calibri"/>
          <w:bCs/>
          <w:lang w:eastAsia="x-none"/>
        </w:rPr>
      </w:pPr>
      <w:r w:rsidRPr="009717DB">
        <w:rPr>
          <w:rFonts w:eastAsia="Calibri"/>
          <w:bCs/>
          <w:lang w:eastAsia="x-none"/>
        </w:rPr>
        <w:t xml:space="preserve">Personas, kura paraksta piedāvājumu, pārstāvības tiesībām ir jābūt nostiprinātām atbilstoši Latvijas Republikā spēkā esošajos normatīvajos aktos noteiktajam regulējumam. Ja piedāvājumu paraksta pretendenta pilnvarota persona, piedāvājumam ir jāpievieno attiecīgais </w:t>
      </w:r>
      <w:r w:rsidRPr="009717DB">
        <w:rPr>
          <w:rFonts w:eastAsia="Calibri"/>
          <w:bCs/>
          <w:u w:val="single"/>
          <w:lang w:eastAsia="x-none"/>
        </w:rPr>
        <w:t>dokuments par paraksta tiesīgas personas izdotu pilnvaru</w:t>
      </w:r>
      <w:r w:rsidRPr="009717DB">
        <w:rPr>
          <w:rFonts w:eastAsia="Calibri"/>
          <w:bCs/>
          <w:lang w:eastAsia="x-none"/>
        </w:rPr>
        <w:t xml:space="preserve">. </w:t>
      </w:r>
    </w:p>
    <w:p w14:paraId="0B04E935" w14:textId="77777777" w:rsidR="00730833" w:rsidRPr="009717DB" w:rsidRDefault="00730833" w:rsidP="00FF39B3">
      <w:pPr>
        <w:keepNext/>
        <w:numPr>
          <w:ilvl w:val="1"/>
          <w:numId w:val="2"/>
        </w:numPr>
        <w:ind w:left="0" w:firstLine="0"/>
        <w:contextualSpacing/>
        <w:jc w:val="both"/>
        <w:outlineLvl w:val="1"/>
        <w:rPr>
          <w:b/>
          <w:bCs/>
          <w:szCs w:val="26"/>
          <w:lang w:eastAsia="x-none"/>
        </w:rPr>
      </w:pPr>
      <w:bookmarkStart w:id="51" w:name="_Toc380655969"/>
      <w:bookmarkStart w:id="52" w:name="_Ref381101609"/>
      <w:bookmarkStart w:id="53" w:name="_Ref381101615"/>
      <w:r w:rsidRPr="009717DB">
        <w:rPr>
          <w:b/>
          <w:bCs/>
          <w:szCs w:val="26"/>
          <w:lang w:eastAsia="x-none"/>
        </w:rPr>
        <w:t>Prasības un iesniedzamie kvalifikācijas dokumenti</w:t>
      </w:r>
    </w:p>
    <w:p w14:paraId="56735604" w14:textId="77777777" w:rsidR="00730833" w:rsidRPr="009717DB" w:rsidRDefault="00730833" w:rsidP="00FF39B3">
      <w:pPr>
        <w:keepNext/>
        <w:widowControl w:val="0"/>
        <w:numPr>
          <w:ilvl w:val="2"/>
          <w:numId w:val="2"/>
        </w:numPr>
        <w:ind w:left="0" w:firstLine="0"/>
        <w:jc w:val="both"/>
        <w:outlineLvl w:val="2"/>
        <w:rPr>
          <w:rFonts w:eastAsia="Calibri"/>
          <w:bCs/>
          <w:lang w:eastAsia="x-none"/>
        </w:rPr>
      </w:pPr>
      <w:r w:rsidRPr="009717DB">
        <w:rPr>
          <w:rFonts w:eastAsia="Calibri"/>
          <w:bCs/>
          <w:lang w:eastAsia="x-none"/>
        </w:rPr>
        <w:t>Iesniedzot pieteikumu piedalīties iepirkumā, pretendents apliecina, ka tā kvalifikācija ir pietiekama iepirkuma priekšmetā minētā pakalpojuma izpildei.</w:t>
      </w:r>
    </w:p>
    <w:p w14:paraId="21B7C766" w14:textId="77777777" w:rsidR="00730833" w:rsidRPr="009717DB" w:rsidRDefault="00730833" w:rsidP="00FF39B3">
      <w:pPr>
        <w:keepNext/>
        <w:numPr>
          <w:ilvl w:val="1"/>
          <w:numId w:val="2"/>
        </w:numPr>
        <w:ind w:left="0" w:firstLine="0"/>
        <w:contextualSpacing/>
        <w:jc w:val="both"/>
        <w:outlineLvl w:val="1"/>
        <w:rPr>
          <w:b/>
          <w:bCs/>
          <w:szCs w:val="26"/>
          <w:lang w:eastAsia="x-none"/>
        </w:rPr>
      </w:pPr>
      <w:bookmarkStart w:id="54" w:name="_Toc330891731"/>
      <w:bookmarkStart w:id="55" w:name="_Toc330909880"/>
      <w:bookmarkStart w:id="56" w:name="_Toc333924928"/>
      <w:bookmarkStart w:id="57" w:name="_Toc380655970"/>
      <w:bookmarkStart w:id="58" w:name="_Toc424209396"/>
      <w:bookmarkStart w:id="59" w:name="_Toc477855477"/>
      <w:bookmarkStart w:id="60" w:name="_Hlk492997091"/>
      <w:bookmarkEnd w:id="51"/>
      <w:bookmarkEnd w:id="52"/>
      <w:bookmarkEnd w:id="53"/>
      <w:r w:rsidRPr="009717DB">
        <w:rPr>
          <w:b/>
          <w:bCs/>
          <w:szCs w:val="26"/>
          <w:lang w:eastAsia="x-none"/>
        </w:rPr>
        <w:t>Pretendenta piedāvājums</w:t>
      </w:r>
      <w:bookmarkEnd w:id="54"/>
      <w:bookmarkEnd w:id="55"/>
      <w:bookmarkEnd w:id="56"/>
      <w:bookmarkEnd w:id="57"/>
      <w:bookmarkEnd w:id="58"/>
      <w:bookmarkEnd w:id="59"/>
    </w:p>
    <w:bookmarkEnd w:id="60"/>
    <w:p w14:paraId="226955C5" w14:textId="0DB7AFCD" w:rsidR="00730833" w:rsidRPr="009717DB" w:rsidRDefault="00730833" w:rsidP="00FF39B3">
      <w:pPr>
        <w:keepNext/>
        <w:widowControl w:val="0"/>
        <w:numPr>
          <w:ilvl w:val="2"/>
          <w:numId w:val="2"/>
        </w:numPr>
        <w:ind w:left="0" w:firstLine="0"/>
        <w:jc w:val="both"/>
        <w:outlineLvl w:val="2"/>
        <w:rPr>
          <w:rFonts w:eastAsia="Calibri"/>
          <w:bCs/>
          <w:lang w:eastAsia="x-none"/>
        </w:rPr>
      </w:pPr>
      <w:r w:rsidRPr="009717DB">
        <w:rPr>
          <w:rFonts w:eastAsia="Calibri"/>
          <w:bCs/>
          <w:lang w:eastAsia="x-none"/>
        </w:rPr>
        <w:t>Pretendents iesniedz parakstītu Nolikumam pievienoto Tehnisko specifikāciju-Tehnisko piedāvājumu (Nolikuma 2.pielikums)</w:t>
      </w:r>
      <w:r w:rsidR="004167BB" w:rsidRPr="009717DB">
        <w:rPr>
          <w:rFonts w:eastAsia="Calibri"/>
          <w:bCs/>
          <w:lang w:eastAsia="x-none"/>
        </w:rPr>
        <w:t xml:space="preserve"> un</w:t>
      </w:r>
      <w:r w:rsidR="004167BB" w:rsidRPr="009717DB">
        <w:t xml:space="preserve"> tam pievienotus citus dokumentus, kas apliecina tehnisko prasību izpildi </w:t>
      </w:r>
      <w:r w:rsidR="00BB423B" w:rsidRPr="009717DB">
        <w:t>(</w:t>
      </w:r>
      <w:r w:rsidR="004167BB" w:rsidRPr="009717DB">
        <w:t>piemēram, bukleti u.tml.</w:t>
      </w:r>
      <w:r w:rsidR="00BB423B" w:rsidRPr="009717DB">
        <w:rPr>
          <w:rFonts w:eastAsia="Calibri"/>
          <w:bCs/>
          <w:lang w:eastAsia="x-none"/>
        </w:rPr>
        <w:t>).</w:t>
      </w:r>
    </w:p>
    <w:p w14:paraId="3E0C2582" w14:textId="5ADFF38F" w:rsidR="00730833" w:rsidRPr="009717DB" w:rsidRDefault="00730833" w:rsidP="00FF39B3">
      <w:pPr>
        <w:keepNext/>
        <w:numPr>
          <w:ilvl w:val="1"/>
          <w:numId w:val="2"/>
        </w:numPr>
        <w:ind w:left="0" w:firstLine="0"/>
        <w:contextualSpacing/>
        <w:jc w:val="both"/>
        <w:outlineLvl w:val="1"/>
        <w:rPr>
          <w:b/>
          <w:bCs/>
          <w:szCs w:val="26"/>
          <w:lang w:eastAsia="x-none"/>
        </w:rPr>
      </w:pPr>
      <w:r w:rsidRPr="009717DB">
        <w:rPr>
          <w:b/>
          <w:bCs/>
          <w:szCs w:val="26"/>
          <w:lang w:eastAsia="x-none"/>
        </w:rPr>
        <w:t>Finanšu piedāvājums</w:t>
      </w:r>
    </w:p>
    <w:p w14:paraId="7307B5E1" w14:textId="65C2C761" w:rsidR="00730833" w:rsidRPr="009717DB" w:rsidRDefault="00730833" w:rsidP="00FF39B3">
      <w:pPr>
        <w:keepNext/>
        <w:widowControl w:val="0"/>
        <w:numPr>
          <w:ilvl w:val="2"/>
          <w:numId w:val="2"/>
        </w:numPr>
        <w:ind w:left="0" w:firstLine="0"/>
        <w:jc w:val="both"/>
        <w:outlineLvl w:val="2"/>
        <w:rPr>
          <w:rFonts w:eastAsia="Calibri"/>
          <w:bCs/>
          <w:lang w:eastAsia="x-none"/>
        </w:rPr>
      </w:pPr>
      <w:r w:rsidRPr="009717DB">
        <w:rPr>
          <w:rFonts w:eastAsia="Calibri"/>
          <w:bCs/>
          <w:lang w:eastAsia="x-none"/>
        </w:rPr>
        <w:t xml:space="preserve">Finanšu piedāvājumā cenu par vienu vienību norāda ar ne vairāk kā 2 (divām) zīmēm aiz komata. Kopējo cenu norāda </w:t>
      </w:r>
      <w:r w:rsidR="00FF39B3" w:rsidRPr="009717DB">
        <w:rPr>
          <w:rFonts w:eastAsia="Calibri"/>
          <w:bCs/>
          <w:lang w:eastAsia="x-none"/>
        </w:rPr>
        <w:t>eiro</w:t>
      </w:r>
      <w:r w:rsidRPr="009717DB">
        <w:rPr>
          <w:rFonts w:eastAsia="Calibri"/>
          <w:bCs/>
          <w:lang w:eastAsia="x-none"/>
        </w:rPr>
        <w:t xml:space="preserve"> (EUR) ar divām zīmēm aiz komata. </w:t>
      </w:r>
    </w:p>
    <w:p w14:paraId="09D967C9" w14:textId="1428D09F" w:rsidR="00730833" w:rsidRPr="009717DB" w:rsidRDefault="00730833" w:rsidP="00FF39B3">
      <w:pPr>
        <w:keepNext/>
        <w:widowControl w:val="0"/>
        <w:numPr>
          <w:ilvl w:val="2"/>
          <w:numId w:val="2"/>
        </w:numPr>
        <w:ind w:left="0" w:firstLine="0"/>
        <w:jc w:val="both"/>
        <w:outlineLvl w:val="2"/>
        <w:rPr>
          <w:rFonts w:eastAsia="Calibri"/>
          <w:b/>
          <w:bCs/>
          <w:lang w:eastAsia="x-none"/>
        </w:rPr>
      </w:pPr>
      <w:r w:rsidRPr="009717DB">
        <w:rPr>
          <w:rFonts w:eastAsia="Calibri"/>
          <w:bCs/>
          <w:lang w:eastAsia="x-none"/>
        </w:rPr>
        <w:t xml:space="preserve">Piedāvājuma cenā ir jāietver nodokļi, nodevas, </w:t>
      </w:r>
      <w:r w:rsidR="00BB423B" w:rsidRPr="009717DB">
        <w:rPr>
          <w:rFonts w:eastAsia="Calibri"/>
          <w:bCs/>
          <w:lang w:eastAsia="x-none"/>
        </w:rPr>
        <w:t xml:space="preserve">piegādes, </w:t>
      </w:r>
      <w:r w:rsidRPr="009717DB">
        <w:rPr>
          <w:rFonts w:eastAsia="Calibri"/>
          <w:bCs/>
          <w:lang w:eastAsia="x-none"/>
        </w:rPr>
        <w:t xml:space="preserve">saistītās izmaksas un visas citas izmaksas, izņemot PVN, kuras rodas vai var rasties pretendentam, izpildot pasūtījumu. </w:t>
      </w:r>
    </w:p>
    <w:p w14:paraId="746F44FC" w14:textId="77777777" w:rsidR="00730833" w:rsidRPr="009717DB" w:rsidRDefault="00730833" w:rsidP="00730833">
      <w:pPr>
        <w:keepNext/>
        <w:widowControl w:val="0"/>
        <w:ind w:firstLine="142"/>
        <w:outlineLvl w:val="2"/>
        <w:rPr>
          <w:rFonts w:eastAsia="Calibri"/>
          <w:bCs/>
          <w:lang w:eastAsia="x-none"/>
        </w:rPr>
      </w:pPr>
    </w:p>
    <w:p w14:paraId="71E6BB2C" w14:textId="0B6B414A" w:rsidR="00EE0958" w:rsidRPr="009717DB" w:rsidRDefault="00EE0958" w:rsidP="00750DB5">
      <w:pPr>
        <w:keepNext/>
        <w:widowControl w:val="0"/>
        <w:numPr>
          <w:ilvl w:val="0"/>
          <w:numId w:val="2"/>
        </w:numPr>
        <w:jc w:val="center"/>
        <w:outlineLvl w:val="2"/>
        <w:rPr>
          <w:rFonts w:eastAsia="Calibri"/>
          <w:bCs/>
          <w:lang w:eastAsia="x-none"/>
        </w:rPr>
      </w:pPr>
      <w:r w:rsidRPr="009717DB">
        <w:rPr>
          <w:rFonts w:eastAsia="Calibri"/>
          <w:b/>
          <w:bCs/>
          <w:lang w:eastAsia="x-none"/>
        </w:rPr>
        <w:t>PIEDĀVĀJUMU VĒRTĒŠANA UN LĪGUMA SLĒGŠANA</w:t>
      </w:r>
    </w:p>
    <w:p w14:paraId="3BA770EF" w14:textId="77777777" w:rsidR="00EE0958" w:rsidRPr="009717DB" w:rsidRDefault="00EE0958" w:rsidP="00EE0958">
      <w:pPr>
        <w:keepNext/>
        <w:numPr>
          <w:ilvl w:val="1"/>
          <w:numId w:val="2"/>
        </w:numPr>
        <w:ind w:left="0" w:firstLine="0"/>
        <w:contextualSpacing/>
        <w:jc w:val="both"/>
        <w:outlineLvl w:val="1"/>
        <w:rPr>
          <w:bCs/>
          <w:szCs w:val="26"/>
          <w:lang w:eastAsia="x-none"/>
        </w:rPr>
      </w:pPr>
      <w:r w:rsidRPr="009717DB">
        <w:rPr>
          <w:bCs/>
          <w:szCs w:val="26"/>
          <w:lang w:eastAsia="x-none"/>
        </w:rPr>
        <w:t>Par uzvarētāju atzīst pretendentu, kurš iesniedzis saimnieciski visizdevīgāko piedāvājumu no Nolikuma un Tehniskās specifikācijas prasībām atbilstošajiem piedāvājumiem, kā piedāvājuma izvēles kritēriju nosakot viszemāko cenu par visu iepirkuma apjomu</w:t>
      </w:r>
      <w:bookmarkStart w:id="61" w:name="_Toc336440060"/>
      <w:bookmarkStart w:id="62" w:name="_Toc380655982"/>
      <w:bookmarkStart w:id="63" w:name="_Toc379968083"/>
      <w:r w:rsidRPr="009717DB">
        <w:rPr>
          <w:bCs/>
          <w:szCs w:val="26"/>
          <w:lang w:eastAsia="x-none"/>
        </w:rPr>
        <w:t>.</w:t>
      </w:r>
    </w:p>
    <w:p w14:paraId="21A454AC" w14:textId="77777777" w:rsidR="00EE0958" w:rsidRPr="009717DB" w:rsidRDefault="00EE0958" w:rsidP="00EE0958">
      <w:pPr>
        <w:keepNext/>
        <w:numPr>
          <w:ilvl w:val="1"/>
          <w:numId w:val="2"/>
        </w:numPr>
        <w:ind w:left="0" w:firstLine="0"/>
        <w:contextualSpacing/>
        <w:jc w:val="both"/>
        <w:outlineLvl w:val="1"/>
        <w:rPr>
          <w:bCs/>
          <w:szCs w:val="26"/>
          <w:lang w:eastAsia="x-none"/>
        </w:rPr>
      </w:pPr>
      <w:r w:rsidRPr="009717DB">
        <w:rPr>
          <w:bCs/>
          <w:szCs w:val="26"/>
          <w:lang w:eastAsia="x-none"/>
        </w:rPr>
        <w:t>Visi pretendenti tiks informēti e-pastā par Cenu aptaujas</w:t>
      </w:r>
      <w:bookmarkStart w:id="64" w:name="_Toc368392513"/>
      <w:bookmarkStart w:id="65" w:name="_Toc368392563"/>
      <w:bookmarkStart w:id="66" w:name="_Toc368566415"/>
      <w:bookmarkStart w:id="67" w:name="_Toc381023209"/>
      <w:bookmarkStart w:id="68" w:name="_Toc477855488"/>
      <w:r w:rsidRPr="009717DB">
        <w:rPr>
          <w:bCs/>
          <w:szCs w:val="26"/>
          <w:lang w:eastAsia="x-none"/>
        </w:rPr>
        <w:t xml:space="preserve"> rezultātu.</w:t>
      </w:r>
      <w:bookmarkEnd w:id="64"/>
      <w:bookmarkEnd w:id="65"/>
      <w:bookmarkEnd w:id="66"/>
      <w:bookmarkEnd w:id="67"/>
      <w:bookmarkEnd w:id="68"/>
    </w:p>
    <w:p w14:paraId="385107C7" w14:textId="2CB46F87" w:rsidR="00EE0958" w:rsidRPr="009717DB" w:rsidRDefault="00EE0958" w:rsidP="00EE0958">
      <w:pPr>
        <w:keepNext/>
        <w:numPr>
          <w:ilvl w:val="1"/>
          <w:numId w:val="2"/>
        </w:numPr>
        <w:ind w:left="0" w:firstLine="0"/>
        <w:contextualSpacing/>
        <w:jc w:val="both"/>
        <w:outlineLvl w:val="1"/>
        <w:rPr>
          <w:bCs/>
          <w:szCs w:val="26"/>
          <w:lang w:eastAsia="x-none"/>
        </w:rPr>
      </w:pPr>
      <w:r w:rsidRPr="009717DB">
        <w:rPr>
          <w:bCs/>
          <w:szCs w:val="26"/>
          <w:lang w:eastAsia="x-none"/>
        </w:rPr>
        <w:t>Ja izraudzītais pretendents atsakās slēgt Līgumu ar Pasūtītāju, Pasūtītājs var pieņemt lēmumu slēgt Līgumu ar nākamo pretendentu, kurš ir atbilstošs nolikumā noteiktajām prasībām un ir nākamais piedāvājums ar zemāko piedāvāto cenu EUR bez PVN.</w:t>
      </w:r>
    </w:p>
    <w:bookmarkEnd w:id="61"/>
    <w:bookmarkEnd w:id="62"/>
    <w:bookmarkEnd w:id="63"/>
    <w:p w14:paraId="17A4271A" w14:textId="77777777" w:rsidR="00EE0958" w:rsidRPr="009717DB" w:rsidRDefault="00EE0958" w:rsidP="00EE0958">
      <w:pPr>
        <w:ind w:left="567"/>
        <w:jc w:val="both"/>
        <w:rPr>
          <w:lang w:eastAsia="en-US"/>
        </w:rPr>
      </w:pPr>
    </w:p>
    <w:p w14:paraId="0F7CC0B4" w14:textId="77777777" w:rsidR="00EE0958" w:rsidRPr="009717DB" w:rsidRDefault="00EE0958" w:rsidP="00EE0958">
      <w:pPr>
        <w:jc w:val="both"/>
        <w:rPr>
          <w:lang w:eastAsia="en-US"/>
        </w:rPr>
      </w:pPr>
      <w:r w:rsidRPr="009717DB">
        <w:rPr>
          <w:lang w:eastAsia="en-US"/>
        </w:rPr>
        <w:t>Nolikuma pielikumi:</w:t>
      </w:r>
    </w:p>
    <w:p w14:paraId="3FF96BF8" w14:textId="77777777" w:rsidR="00EE0958" w:rsidRPr="009717DB" w:rsidRDefault="00EE0958" w:rsidP="00EE0958">
      <w:pPr>
        <w:numPr>
          <w:ilvl w:val="0"/>
          <w:numId w:val="5"/>
        </w:numPr>
        <w:ind w:left="567" w:hanging="567"/>
        <w:jc w:val="both"/>
        <w:rPr>
          <w:lang w:eastAsia="en-US"/>
        </w:rPr>
      </w:pPr>
      <w:r w:rsidRPr="009717DB">
        <w:rPr>
          <w:lang w:eastAsia="en-US"/>
        </w:rPr>
        <w:t>pielikums – Tehniskā specifikācija;</w:t>
      </w:r>
    </w:p>
    <w:p w14:paraId="5EAFD3DF" w14:textId="7D67B630" w:rsidR="00EE0958" w:rsidRPr="009717DB" w:rsidRDefault="00EE0958" w:rsidP="00EE0958">
      <w:pPr>
        <w:numPr>
          <w:ilvl w:val="0"/>
          <w:numId w:val="5"/>
        </w:numPr>
        <w:ind w:left="567" w:hanging="567"/>
        <w:jc w:val="both"/>
        <w:rPr>
          <w:i/>
          <w:lang w:eastAsia="en-US"/>
        </w:rPr>
      </w:pPr>
      <w:r w:rsidRPr="009717DB">
        <w:rPr>
          <w:lang w:eastAsia="en-US"/>
        </w:rPr>
        <w:t>pielikums – Pretendenta piedāvājums.</w:t>
      </w:r>
    </w:p>
    <w:p w14:paraId="0160E0B0" w14:textId="77777777" w:rsidR="00BB423B" w:rsidRPr="009717DB" w:rsidRDefault="00BB423B" w:rsidP="00EE0958">
      <w:pPr>
        <w:pStyle w:val="1pielikums"/>
        <w:numPr>
          <w:ilvl w:val="0"/>
          <w:numId w:val="0"/>
        </w:numPr>
        <w:rPr>
          <w:lang w:val="lv-LV"/>
        </w:rPr>
      </w:pPr>
    </w:p>
    <w:p w14:paraId="144EAF00" w14:textId="299C4E0C" w:rsidR="00BB423B" w:rsidRPr="009717DB" w:rsidRDefault="00070366" w:rsidP="00070366">
      <w:pPr>
        <w:rPr>
          <w:rFonts w:eastAsia="Calibri"/>
          <w:szCs w:val="22"/>
          <w:lang w:eastAsia="en-US"/>
        </w:rPr>
      </w:pPr>
      <w:r w:rsidRPr="009717DB">
        <w:br w:type="page"/>
      </w:r>
    </w:p>
    <w:p w14:paraId="1A5FF67E" w14:textId="180530E7" w:rsidR="00EE0958" w:rsidRPr="009717DB" w:rsidRDefault="00EE0958" w:rsidP="00EE0958">
      <w:pPr>
        <w:pStyle w:val="1pielikums"/>
        <w:numPr>
          <w:ilvl w:val="0"/>
          <w:numId w:val="0"/>
        </w:numPr>
        <w:rPr>
          <w:rFonts w:eastAsia="Lucida Sans Unicode"/>
          <w:b/>
          <w:bCs/>
          <w:lang w:val="lv-LV"/>
        </w:rPr>
      </w:pPr>
      <w:r w:rsidRPr="009717DB">
        <w:rPr>
          <w:lang w:val="lv-LV"/>
        </w:rPr>
        <w:lastRenderedPageBreak/>
        <w:t>Nolikuma</w:t>
      </w:r>
      <w:r w:rsidR="00EF0FCD" w:rsidRPr="009717DB">
        <w:rPr>
          <w:lang w:val="lv-LV"/>
        </w:rPr>
        <w:t xml:space="preserve"> </w:t>
      </w:r>
      <w:r w:rsidRPr="009717DB">
        <w:rPr>
          <w:lang w:val="lv-LV"/>
        </w:rPr>
        <w:t xml:space="preserve">1.pielikums </w:t>
      </w:r>
    </w:p>
    <w:p w14:paraId="6E800980" w14:textId="77777777" w:rsidR="00EE0958" w:rsidRPr="009717DB" w:rsidRDefault="00EE0958" w:rsidP="00EE0958">
      <w:pPr>
        <w:jc w:val="both"/>
        <w:rPr>
          <w:b/>
          <w:i/>
        </w:rPr>
      </w:pPr>
    </w:p>
    <w:p w14:paraId="40F96983" w14:textId="6C6ADAEE" w:rsidR="00EE0958" w:rsidRPr="009717DB" w:rsidRDefault="00EE0958" w:rsidP="00EE0958">
      <w:pPr>
        <w:spacing w:after="120"/>
        <w:ind w:right="-6"/>
        <w:jc w:val="center"/>
        <w:rPr>
          <w:b/>
        </w:rPr>
      </w:pPr>
      <w:r w:rsidRPr="009717DB">
        <w:rPr>
          <w:b/>
        </w:rPr>
        <w:t xml:space="preserve">TEHNISKĀ SPECIFIKĀCIJA </w:t>
      </w:r>
    </w:p>
    <w:p w14:paraId="5A5DBB9E" w14:textId="77777777" w:rsidR="00070366" w:rsidRPr="009717DB" w:rsidRDefault="00070366" w:rsidP="00EE0958">
      <w:pPr>
        <w:spacing w:after="120"/>
        <w:ind w:right="-6"/>
        <w:jc w:val="center"/>
        <w:rPr>
          <w:b/>
        </w:rPr>
      </w:pPr>
    </w:p>
    <w:p w14:paraId="3B51A3BA" w14:textId="77777777" w:rsidR="00EE0958" w:rsidRPr="009717DB" w:rsidRDefault="00EE0958" w:rsidP="00EE0958">
      <w:pPr>
        <w:spacing w:after="120"/>
        <w:ind w:right="-6"/>
        <w:jc w:val="center"/>
        <w:rPr>
          <w:b/>
        </w:rPr>
      </w:pPr>
      <w:r w:rsidRPr="009717DB">
        <w:rPr>
          <w:b/>
        </w:rPr>
        <w:t>Cenu aptauja “Veļas mazgāšanas pakalpojumi”</w:t>
      </w:r>
    </w:p>
    <w:p w14:paraId="4602E7F1" w14:textId="77777777" w:rsidR="00EE0958" w:rsidRPr="009717DB" w:rsidRDefault="00EE0958" w:rsidP="00EE0958">
      <w:pPr>
        <w:pStyle w:val="Sarakstarindkopa"/>
        <w:numPr>
          <w:ilvl w:val="0"/>
          <w:numId w:val="7"/>
        </w:numPr>
        <w:tabs>
          <w:tab w:val="left" w:pos="426"/>
        </w:tabs>
        <w:spacing w:line="276" w:lineRule="auto"/>
        <w:ind w:left="0" w:firstLine="0"/>
        <w:contextualSpacing/>
        <w:jc w:val="both"/>
        <w:rPr>
          <w:b/>
          <w:bCs/>
          <w:color w:val="000000"/>
          <w:lang w:val="lv-LV"/>
        </w:rPr>
      </w:pPr>
      <w:r w:rsidRPr="009717DB">
        <w:rPr>
          <w:b/>
          <w:bCs/>
          <w:color w:val="000000"/>
          <w:lang w:val="lv-LV"/>
        </w:rPr>
        <w:t>Prasības veļas mazgāšanai:</w:t>
      </w:r>
    </w:p>
    <w:p w14:paraId="7888EC6D" w14:textId="77777777" w:rsidR="00EE0958" w:rsidRPr="009717DB" w:rsidRDefault="00EE0958" w:rsidP="00EE0958">
      <w:pPr>
        <w:pStyle w:val="11"/>
        <w:numPr>
          <w:ilvl w:val="1"/>
          <w:numId w:val="7"/>
        </w:numPr>
        <w:tabs>
          <w:tab w:val="left" w:pos="426"/>
        </w:tabs>
        <w:ind w:left="0" w:firstLine="0"/>
        <w:rPr>
          <w:color w:val="000000"/>
        </w:rPr>
      </w:pPr>
      <w:r w:rsidRPr="009717DB">
        <w:rPr>
          <w:color w:val="000000"/>
        </w:rPr>
        <w:t xml:space="preserve"> Veļas mazgāšanas/dezinfekcijas tehnoloģiskajam procesam ir jānodrošina vizuālā tīrība, un baktēriju, vīrusu un sēnīšu iznīcināšana;</w:t>
      </w:r>
    </w:p>
    <w:p w14:paraId="37E316AC" w14:textId="77777777" w:rsidR="00EE0958" w:rsidRPr="009717DB" w:rsidRDefault="00EE0958" w:rsidP="00EE0958">
      <w:pPr>
        <w:pStyle w:val="11"/>
        <w:numPr>
          <w:ilvl w:val="1"/>
          <w:numId w:val="7"/>
        </w:numPr>
        <w:tabs>
          <w:tab w:val="left" w:pos="426"/>
        </w:tabs>
        <w:ind w:left="0" w:firstLine="0"/>
        <w:rPr>
          <w:color w:val="000000"/>
        </w:rPr>
      </w:pPr>
      <w:r w:rsidRPr="009717DB">
        <w:rPr>
          <w:color w:val="000000"/>
        </w:rPr>
        <w:t xml:space="preserve"> Krāsainā, baltā veļa tiek mazgāta atsevišķi;</w:t>
      </w:r>
    </w:p>
    <w:p w14:paraId="1DE98EBE" w14:textId="77777777" w:rsidR="00EE0958" w:rsidRPr="009717DB" w:rsidRDefault="00EE0958" w:rsidP="00EE0958">
      <w:pPr>
        <w:pStyle w:val="11"/>
        <w:numPr>
          <w:ilvl w:val="1"/>
          <w:numId w:val="7"/>
        </w:numPr>
        <w:tabs>
          <w:tab w:val="left" w:pos="426"/>
        </w:tabs>
        <w:ind w:left="0" w:firstLine="0"/>
        <w:rPr>
          <w:color w:val="000000"/>
        </w:rPr>
      </w:pPr>
      <w:r w:rsidRPr="009717DB">
        <w:rPr>
          <w:color w:val="000000"/>
        </w:rPr>
        <w:t xml:space="preserve"> Veļas mazgātavā ir dalīta veļas plūsma tīrai un netīrai veļai;</w:t>
      </w:r>
    </w:p>
    <w:p w14:paraId="2415C2BA" w14:textId="77777777" w:rsidR="00EE0958" w:rsidRPr="009717DB" w:rsidRDefault="00EE0958" w:rsidP="00EE0958">
      <w:pPr>
        <w:pStyle w:val="11"/>
        <w:numPr>
          <w:ilvl w:val="1"/>
          <w:numId w:val="7"/>
        </w:numPr>
        <w:tabs>
          <w:tab w:val="left" w:pos="426"/>
        </w:tabs>
        <w:ind w:left="0" w:firstLine="0"/>
        <w:rPr>
          <w:color w:val="000000"/>
        </w:rPr>
      </w:pPr>
      <w:r w:rsidRPr="009717DB">
        <w:rPr>
          <w:color w:val="000000"/>
        </w:rPr>
        <w:t xml:space="preserve"> Taisnā veļa un personāla apģērbs tiek gludināts. Personāla apģērbs tiek uzlikts uz pakaramā un ievietots polietilēna iesaiņojumā, taisnā veļa salocītā veidā tiek piegādāta polietilēna vai tekstila iesaiņojumā.</w:t>
      </w:r>
    </w:p>
    <w:p w14:paraId="71DC19C8" w14:textId="00FD7B11" w:rsidR="00EE0958" w:rsidRPr="009717DB" w:rsidRDefault="00EE0958" w:rsidP="00EE0958">
      <w:pPr>
        <w:pStyle w:val="11"/>
        <w:numPr>
          <w:ilvl w:val="1"/>
          <w:numId w:val="7"/>
        </w:numPr>
        <w:tabs>
          <w:tab w:val="left" w:pos="426"/>
        </w:tabs>
        <w:ind w:left="0" w:firstLine="0"/>
        <w:rPr>
          <w:color w:val="000000"/>
        </w:rPr>
      </w:pPr>
      <w:r w:rsidRPr="009717DB">
        <w:rPr>
          <w:color w:val="000000"/>
        </w:rPr>
        <w:t xml:space="preserve"> Pasūtītājām ir tiesības jebkurā laikā iepazīties ar Izpildītāja loģistikas un veļas mazgāšanas procesu, pieprasīt un saņemt informāciju par procesā izmantojamiem mazgāšanas līdzekļiem.</w:t>
      </w:r>
    </w:p>
    <w:p w14:paraId="1766F061" w14:textId="58F3909C" w:rsidR="00BB423B" w:rsidRPr="009717DB" w:rsidRDefault="00BB423B" w:rsidP="00750DB5">
      <w:pPr>
        <w:pStyle w:val="11"/>
        <w:tabs>
          <w:tab w:val="left" w:pos="426"/>
        </w:tabs>
        <w:ind w:left="0" w:firstLine="0"/>
        <w:rPr>
          <w:color w:val="000000"/>
        </w:rPr>
      </w:pPr>
    </w:p>
    <w:p w14:paraId="12FFA650" w14:textId="77777777" w:rsidR="00070366" w:rsidRPr="009717DB" w:rsidRDefault="00070366" w:rsidP="00750DB5">
      <w:pPr>
        <w:pStyle w:val="11"/>
        <w:tabs>
          <w:tab w:val="left" w:pos="426"/>
        </w:tabs>
        <w:ind w:left="0" w:firstLine="0"/>
        <w:rPr>
          <w:color w:val="000000"/>
        </w:rPr>
      </w:pPr>
    </w:p>
    <w:p w14:paraId="23D6010C" w14:textId="749C0547" w:rsidR="00EE0958" w:rsidRPr="009717DB" w:rsidRDefault="00EE0958" w:rsidP="00EE0958">
      <w:pPr>
        <w:pStyle w:val="1"/>
        <w:numPr>
          <w:ilvl w:val="0"/>
          <w:numId w:val="7"/>
        </w:numPr>
        <w:tabs>
          <w:tab w:val="left" w:pos="426"/>
        </w:tabs>
        <w:ind w:left="0" w:firstLine="0"/>
        <w:rPr>
          <w:color w:val="000000"/>
        </w:rPr>
      </w:pPr>
      <w:r w:rsidRPr="009717DB">
        <w:rPr>
          <w:color w:val="000000"/>
        </w:rPr>
        <w:t>Prasības veļas mazgāšanas/tīrīšanas līdzekļiem, kurus pretendents izmantos pakalpojuma izpildē:</w:t>
      </w:r>
    </w:p>
    <w:p w14:paraId="20837A2B" w14:textId="77777777" w:rsidR="00070366" w:rsidRPr="009717DB" w:rsidRDefault="00070366" w:rsidP="00070366">
      <w:pPr>
        <w:pStyle w:val="1"/>
        <w:tabs>
          <w:tab w:val="left" w:pos="426"/>
        </w:tabs>
        <w:rPr>
          <w:color w:val="000000"/>
        </w:rPr>
      </w:pPr>
    </w:p>
    <w:p w14:paraId="63F2F8B5" w14:textId="71E45AB8" w:rsidR="00EE0958" w:rsidRPr="009717DB" w:rsidRDefault="00EE0958" w:rsidP="00070366">
      <w:pPr>
        <w:pStyle w:val="1"/>
        <w:numPr>
          <w:ilvl w:val="1"/>
          <w:numId w:val="7"/>
        </w:numPr>
        <w:tabs>
          <w:tab w:val="left" w:pos="426"/>
        </w:tabs>
        <w:rPr>
          <w:b w:val="0"/>
          <w:color w:val="000000"/>
        </w:rPr>
      </w:pPr>
      <w:r w:rsidRPr="009717DB">
        <w:rPr>
          <w:b w:val="0"/>
          <w:color w:val="000000"/>
        </w:rPr>
        <w:t>Ķīmiskās prasības:</w:t>
      </w:r>
    </w:p>
    <w:p w14:paraId="68A7368B" w14:textId="77777777" w:rsidR="00070366" w:rsidRPr="009717DB" w:rsidRDefault="00070366" w:rsidP="00070366">
      <w:pPr>
        <w:pStyle w:val="1"/>
        <w:tabs>
          <w:tab w:val="left" w:pos="426"/>
        </w:tabs>
        <w:ind w:left="1080"/>
        <w:rPr>
          <w:b w:val="0"/>
          <w:color w:val="000000"/>
        </w:rPr>
      </w:pPr>
    </w:p>
    <w:p w14:paraId="7B3C1F4D" w14:textId="77777777" w:rsidR="00EE0958" w:rsidRPr="009717DB" w:rsidRDefault="00EE0958" w:rsidP="00EE0958">
      <w:pPr>
        <w:pStyle w:val="1"/>
        <w:ind w:left="993" w:hanging="709"/>
        <w:rPr>
          <w:b w:val="0"/>
          <w:color w:val="000000"/>
        </w:rPr>
      </w:pPr>
      <w:r w:rsidRPr="009717DB">
        <w:rPr>
          <w:b w:val="0"/>
          <w:color w:val="000000"/>
        </w:rPr>
        <w:t>2.1.1.Produkta etiķetē, drošības datu lapā (DDL) un citās attiecīgās tehnisko datu lapās nav uzskaitīta neviena sastāvdaļa (viela), kas identificēta kā īpaši bīstama viela un iekļauta Eiropas Parlamenta un Padomes 2006. gada 18. decembra Regulas (EK)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59. pantā paredzētajā sarakstā. Minētais vielu (kandidātvielu) saraksts pieejams Eiropas Ķimikāliju aģentūras tīmekļvietnē, Licencēšanai pakļauto īpaši bīstamo vielu kandidātu sarakstā.</w:t>
      </w:r>
    </w:p>
    <w:p w14:paraId="4C89CE39" w14:textId="77777777" w:rsidR="00EE0958" w:rsidRPr="009717DB" w:rsidRDefault="00EE0958" w:rsidP="00EE0958">
      <w:pPr>
        <w:pStyle w:val="1"/>
        <w:ind w:left="993" w:hanging="709"/>
        <w:rPr>
          <w:b w:val="0"/>
          <w:color w:val="000000"/>
        </w:rPr>
      </w:pPr>
      <w:r w:rsidRPr="009717DB">
        <w:rPr>
          <w:b w:val="0"/>
          <w:color w:val="000000"/>
        </w:rPr>
        <w:t>2.1.2. Produkta etiķetē, drošības datu lapā (DDL) un citās attiecīgās tehnisko datu lapās noradīto sastāvdaļu sarakstā nedrīkst iekļaut fosfātus.</w:t>
      </w:r>
    </w:p>
    <w:p w14:paraId="5DB94748" w14:textId="77777777" w:rsidR="00EE0958" w:rsidRPr="009717DB" w:rsidRDefault="00EE0958" w:rsidP="00EE0958">
      <w:pPr>
        <w:pStyle w:val="1"/>
        <w:ind w:left="426" w:hanging="426"/>
        <w:rPr>
          <w:b w:val="0"/>
          <w:color w:val="000000"/>
        </w:rPr>
      </w:pPr>
      <w:r w:rsidRPr="009717DB">
        <w:rPr>
          <w:b w:val="0"/>
          <w:color w:val="000000"/>
        </w:rPr>
        <w:t>2.2.</w:t>
      </w:r>
      <w:r w:rsidRPr="009717DB">
        <w:rPr>
          <w:b w:val="0"/>
          <w:color w:val="000000"/>
        </w:rPr>
        <w:tab/>
        <w:t>Dozēšanas prasības mazgāšanas līdzekļiem:</w:t>
      </w:r>
    </w:p>
    <w:p w14:paraId="27F0888C" w14:textId="77777777" w:rsidR="00EE0958" w:rsidRPr="009717DB" w:rsidRDefault="00EE0958" w:rsidP="00EE0958">
      <w:pPr>
        <w:pStyle w:val="1"/>
        <w:ind w:left="993" w:hanging="567"/>
        <w:rPr>
          <w:b w:val="0"/>
          <w:color w:val="000000"/>
        </w:rPr>
      </w:pPr>
      <w:r w:rsidRPr="009717DB">
        <w:rPr>
          <w:b w:val="0"/>
          <w:color w:val="000000"/>
        </w:rPr>
        <w:t xml:space="preserve">2.2.1. Ieteicamā deva normāli netīru tekstilizstrādājumu (augstas efektivitātes veļas mazgāšanas līdzekļi, krāsām droši veļas mazgāšanas līdzekļi) un viegli netīru tekstilizstrādājumu (zemas efektivitātes veļas mazgāšanas līdzekļi) mazgāšanai ūdenī ar cietību 2,5 mmol CaCO3/l (vidēji cietā ūdenī) nepārsniedz attiecīgi šādas robežvērtības: </w:t>
      </w:r>
    </w:p>
    <w:p w14:paraId="51B33235" w14:textId="77777777" w:rsidR="00EE0958" w:rsidRPr="009717DB" w:rsidRDefault="00EE0958" w:rsidP="00EE0958">
      <w:pPr>
        <w:pStyle w:val="1"/>
        <w:ind w:left="993" w:hanging="567"/>
        <w:rPr>
          <w:b w:val="0"/>
          <w:color w:val="000000"/>
        </w:rPr>
      </w:pPr>
      <w:r w:rsidRPr="009717DB">
        <w:rPr>
          <w:b w:val="0"/>
          <w:color w:val="000000"/>
        </w:rPr>
        <w:t xml:space="preserve">2.2.1.1.augstas efektivitātes veļas mazgāšanas līdzekļi — 17,0 g/kg mazgājamās veļas (pulveri/tabletes) vai 17,0 ml/kg mazgājamās veļas (šķidrumi); </w:t>
      </w:r>
    </w:p>
    <w:p w14:paraId="629A02CE" w14:textId="77777777" w:rsidR="00EE0958" w:rsidRPr="009717DB" w:rsidRDefault="00EE0958" w:rsidP="00EE0958">
      <w:pPr>
        <w:pStyle w:val="1"/>
        <w:ind w:left="993" w:hanging="567"/>
        <w:rPr>
          <w:b w:val="0"/>
          <w:color w:val="000000"/>
        </w:rPr>
      </w:pPr>
      <w:r w:rsidRPr="009717DB">
        <w:rPr>
          <w:b w:val="0"/>
          <w:color w:val="000000"/>
        </w:rPr>
        <w:t xml:space="preserve">2.2.1.2. krāsām droši mazgāšanas līdzekļi — 17,0 g/kg mazgājamās veļas (pulveri/tabletes) vai 17,0 ml/kg mazgājamās veļas (šķidrumi); </w:t>
      </w:r>
    </w:p>
    <w:p w14:paraId="496A73B9" w14:textId="77777777" w:rsidR="00EE0958" w:rsidRPr="009717DB" w:rsidRDefault="00EE0958" w:rsidP="00EE0958">
      <w:pPr>
        <w:pStyle w:val="1"/>
        <w:ind w:left="993" w:hanging="567"/>
        <w:rPr>
          <w:b w:val="0"/>
          <w:color w:val="000000"/>
        </w:rPr>
      </w:pPr>
      <w:r w:rsidRPr="009717DB">
        <w:rPr>
          <w:b w:val="0"/>
          <w:color w:val="000000"/>
        </w:rPr>
        <w:lastRenderedPageBreak/>
        <w:t xml:space="preserve">2.2.1.3.zemas efektivitātes veļas mazgāšanas līdzekļi — 17,0 g/kg mazgājamās veļas (pulveri/tabletes) vai 17,0 ml/kg mazgājamās veļas (šķidrumi). </w:t>
      </w:r>
    </w:p>
    <w:p w14:paraId="13E666B6" w14:textId="60793815" w:rsidR="00EE0958" w:rsidRPr="009717DB" w:rsidRDefault="00EE0958" w:rsidP="00EE0958">
      <w:pPr>
        <w:pStyle w:val="1"/>
        <w:ind w:left="993"/>
        <w:rPr>
          <w:b w:val="0"/>
          <w:color w:val="000000"/>
        </w:rPr>
      </w:pPr>
      <w:r w:rsidRPr="009717DB">
        <w:rPr>
          <w:b w:val="0"/>
          <w:color w:val="000000"/>
        </w:rPr>
        <w:t>Ja piemēro ieteikumus priekšmazgāšanai un turpmākai mazgāšanai, kopējā ieteicamā deva (priekšmazgāšanai un turpmākai mazgāšanai) atbilst maksimālajai devai.</w:t>
      </w:r>
    </w:p>
    <w:p w14:paraId="2569658E" w14:textId="77777777" w:rsidR="00070366" w:rsidRPr="009717DB" w:rsidRDefault="00070366" w:rsidP="00EE0958">
      <w:pPr>
        <w:pStyle w:val="1"/>
        <w:ind w:left="993"/>
        <w:rPr>
          <w:b w:val="0"/>
          <w:color w:val="000000"/>
        </w:rPr>
      </w:pPr>
    </w:p>
    <w:p w14:paraId="08FF1A2E" w14:textId="77777777" w:rsidR="00EE0958" w:rsidRPr="009717DB" w:rsidRDefault="00EE0958" w:rsidP="00EE0958">
      <w:pPr>
        <w:pStyle w:val="1"/>
        <w:rPr>
          <w:b w:val="0"/>
          <w:color w:val="000000"/>
        </w:rPr>
      </w:pPr>
      <w:r w:rsidRPr="009717DB">
        <w:rPr>
          <w:b w:val="0"/>
          <w:color w:val="000000"/>
        </w:rPr>
        <w:t>2.3. Iepakojuma prasības:</w:t>
      </w:r>
    </w:p>
    <w:p w14:paraId="3D9C03D1" w14:textId="77777777" w:rsidR="00EE0958" w:rsidRPr="009717DB" w:rsidRDefault="00EE0958" w:rsidP="00EE0958">
      <w:pPr>
        <w:pStyle w:val="1"/>
        <w:rPr>
          <w:b w:val="0"/>
          <w:color w:val="000000"/>
        </w:rPr>
      </w:pPr>
      <w:r w:rsidRPr="009717DB">
        <w:rPr>
          <w:b w:val="0"/>
          <w:color w:val="000000"/>
        </w:rPr>
        <w:t>Pretendents pakalpojuma izpildē izmantos veļas mazgāšanas/tīrīšanas līdzekļus, uz kuru iepakojuma ir precīzi norādījumi par dozēšanu.</w:t>
      </w:r>
    </w:p>
    <w:p w14:paraId="254B501B" w14:textId="5769CFF4" w:rsidR="00EE0958" w:rsidRPr="009717DB" w:rsidRDefault="00EE0958" w:rsidP="00EE0958">
      <w:pPr>
        <w:keepNext/>
        <w:widowControl w:val="0"/>
        <w:outlineLvl w:val="2"/>
        <w:rPr>
          <w:rFonts w:eastAsia="Calibri"/>
          <w:bCs/>
          <w:lang w:eastAsia="x-none"/>
        </w:rPr>
      </w:pPr>
    </w:p>
    <w:p w14:paraId="115B958A" w14:textId="77777777" w:rsidR="00070366" w:rsidRPr="009717DB" w:rsidRDefault="00070366" w:rsidP="00EE0958">
      <w:pPr>
        <w:keepNext/>
        <w:widowControl w:val="0"/>
        <w:outlineLvl w:val="2"/>
        <w:rPr>
          <w:rFonts w:eastAsia="Calibri"/>
          <w:bCs/>
          <w:lang w:eastAsia="x-none"/>
        </w:rPr>
      </w:pP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8344"/>
      </w:tblGrid>
      <w:tr w:rsidR="00D27211" w:rsidRPr="009717DB" w14:paraId="5F6A6D85" w14:textId="77777777" w:rsidTr="00D27211">
        <w:trPr>
          <w:trHeight w:val="292"/>
        </w:trPr>
        <w:tc>
          <w:tcPr>
            <w:tcW w:w="943" w:type="dxa"/>
            <w:shd w:val="clear" w:color="auto" w:fill="auto"/>
          </w:tcPr>
          <w:p w14:paraId="554CD3DB" w14:textId="77777777" w:rsidR="00D27211" w:rsidRPr="009717DB" w:rsidRDefault="00D27211" w:rsidP="00D27211">
            <w:pPr>
              <w:jc w:val="center"/>
              <w:rPr>
                <w:b/>
                <w:lang w:eastAsia="en-US"/>
              </w:rPr>
            </w:pPr>
            <w:r w:rsidRPr="009717DB">
              <w:rPr>
                <w:b/>
                <w:lang w:eastAsia="en-US"/>
              </w:rPr>
              <w:t>Nr.p.k.</w:t>
            </w:r>
          </w:p>
        </w:tc>
        <w:tc>
          <w:tcPr>
            <w:tcW w:w="8344" w:type="dxa"/>
            <w:shd w:val="clear" w:color="auto" w:fill="auto"/>
          </w:tcPr>
          <w:p w14:paraId="7F684D4D" w14:textId="77777777" w:rsidR="00D27211" w:rsidRPr="009717DB" w:rsidRDefault="00D27211" w:rsidP="00D27211">
            <w:pPr>
              <w:jc w:val="center"/>
              <w:rPr>
                <w:b/>
                <w:lang w:eastAsia="en-US"/>
              </w:rPr>
            </w:pPr>
            <w:r w:rsidRPr="009717DB">
              <w:rPr>
                <w:b/>
                <w:lang w:eastAsia="en-US"/>
              </w:rPr>
              <w:t>Izvirzītās prasības</w:t>
            </w:r>
          </w:p>
        </w:tc>
      </w:tr>
      <w:tr w:rsidR="00D27211" w:rsidRPr="009717DB" w14:paraId="52B29871" w14:textId="77777777" w:rsidTr="00D27211">
        <w:trPr>
          <w:trHeight w:val="1206"/>
        </w:trPr>
        <w:tc>
          <w:tcPr>
            <w:tcW w:w="943" w:type="dxa"/>
            <w:shd w:val="clear" w:color="auto" w:fill="auto"/>
          </w:tcPr>
          <w:p w14:paraId="10F86C8C" w14:textId="77777777" w:rsidR="00D27211" w:rsidRPr="009717DB" w:rsidRDefault="00D27211" w:rsidP="00D27211">
            <w:pPr>
              <w:jc w:val="center"/>
              <w:rPr>
                <w:lang w:eastAsia="en-US"/>
              </w:rPr>
            </w:pPr>
            <w:r w:rsidRPr="009717DB">
              <w:rPr>
                <w:lang w:eastAsia="en-US"/>
              </w:rPr>
              <w:t>1.</w:t>
            </w:r>
          </w:p>
        </w:tc>
        <w:tc>
          <w:tcPr>
            <w:tcW w:w="8344" w:type="dxa"/>
            <w:shd w:val="clear" w:color="auto" w:fill="auto"/>
          </w:tcPr>
          <w:p w14:paraId="2568F98C" w14:textId="77777777" w:rsidR="00D27211" w:rsidRPr="009717DB" w:rsidRDefault="00D27211" w:rsidP="00D27211">
            <w:pPr>
              <w:jc w:val="both"/>
              <w:rPr>
                <w:b/>
                <w:bCs/>
                <w:lang w:eastAsia="en-US"/>
              </w:rPr>
            </w:pPr>
            <w:r w:rsidRPr="009717DB">
              <w:rPr>
                <w:b/>
                <w:bCs/>
                <w:lang w:eastAsia="en-US"/>
              </w:rPr>
              <w:t xml:space="preserve">Darba apģērbu (blūzes, bikses, halāti) mazgāšana. </w:t>
            </w:r>
          </w:p>
          <w:p w14:paraId="473A3CA9" w14:textId="77777777" w:rsidR="00D27211" w:rsidRPr="009717DB" w:rsidRDefault="00D27211" w:rsidP="00D27211">
            <w:pPr>
              <w:jc w:val="both"/>
              <w:rPr>
                <w:bCs/>
                <w:lang w:eastAsia="en-US"/>
              </w:rPr>
            </w:pPr>
            <w:r w:rsidRPr="009717DB">
              <w:rPr>
                <w:bCs/>
                <w:lang w:eastAsia="en-US"/>
              </w:rPr>
              <w:t>Apstrādē ietilpst – mazgāšana, dezinfekcija un gludināšana. Gatavo produkciju piegādā uz pakaramā polietilēna vai drēbes maisos.</w:t>
            </w:r>
          </w:p>
          <w:p w14:paraId="20360034" w14:textId="77777777" w:rsidR="00D27211" w:rsidRPr="009717DB" w:rsidRDefault="00D27211" w:rsidP="00D27211">
            <w:pPr>
              <w:jc w:val="both"/>
              <w:rPr>
                <w:lang w:eastAsia="en-US"/>
              </w:rPr>
            </w:pPr>
            <w:r w:rsidRPr="009717DB">
              <w:rPr>
                <w:bCs/>
                <w:lang w:eastAsia="en-US"/>
              </w:rPr>
              <w:t>Pakalpojuma izpildes termiņš 5 (piecas) darba dienas no veļas pieņemšanas brīža.</w:t>
            </w:r>
          </w:p>
        </w:tc>
      </w:tr>
      <w:tr w:rsidR="00D27211" w:rsidRPr="009717DB" w14:paraId="2E4EED8C" w14:textId="77777777" w:rsidTr="00D27211">
        <w:trPr>
          <w:trHeight w:val="1188"/>
        </w:trPr>
        <w:tc>
          <w:tcPr>
            <w:tcW w:w="943" w:type="dxa"/>
            <w:shd w:val="clear" w:color="auto" w:fill="auto"/>
          </w:tcPr>
          <w:p w14:paraId="288F00D1" w14:textId="77777777" w:rsidR="00D27211" w:rsidRPr="009717DB" w:rsidRDefault="00D27211" w:rsidP="00D27211">
            <w:pPr>
              <w:jc w:val="center"/>
              <w:rPr>
                <w:lang w:eastAsia="en-US"/>
              </w:rPr>
            </w:pPr>
            <w:r w:rsidRPr="009717DB">
              <w:rPr>
                <w:lang w:eastAsia="en-US"/>
              </w:rPr>
              <w:t>2.</w:t>
            </w:r>
          </w:p>
        </w:tc>
        <w:tc>
          <w:tcPr>
            <w:tcW w:w="8344" w:type="dxa"/>
            <w:shd w:val="clear" w:color="auto" w:fill="auto"/>
          </w:tcPr>
          <w:p w14:paraId="111F1CA2" w14:textId="77777777" w:rsidR="00D27211" w:rsidRPr="009717DB" w:rsidRDefault="00D27211" w:rsidP="00D27211">
            <w:pPr>
              <w:jc w:val="both"/>
              <w:rPr>
                <w:b/>
                <w:bCs/>
                <w:lang w:eastAsia="en-US"/>
              </w:rPr>
            </w:pPr>
            <w:r w:rsidRPr="009717DB">
              <w:rPr>
                <w:b/>
                <w:bCs/>
                <w:lang w:eastAsia="en-US"/>
              </w:rPr>
              <w:t xml:space="preserve">Frotē dvieļu mazgāšana. </w:t>
            </w:r>
          </w:p>
          <w:p w14:paraId="719A29FF" w14:textId="77777777" w:rsidR="00D27211" w:rsidRPr="009717DB" w:rsidRDefault="00D27211" w:rsidP="00D27211">
            <w:pPr>
              <w:jc w:val="both"/>
              <w:rPr>
                <w:bCs/>
                <w:lang w:eastAsia="en-US"/>
              </w:rPr>
            </w:pPr>
            <w:r w:rsidRPr="009717DB">
              <w:rPr>
                <w:bCs/>
                <w:lang w:eastAsia="en-US"/>
              </w:rPr>
              <w:t>Apstrādē ietilpst – mazgāšana (t.sk. ar veļas mīkstinātāju), dezinfekcija. Gatavo produkciju piegādā salocītu polietilēna vai drēbes maisos.</w:t>
            </w:r>
          </w:p>
          <w:p w14:paraId="424A0FDA" w14:textId="77777777" w:rsidR="00D27211" w:rsidRPr="009717DB" w:rsidRDefault="00D27211" w:rsidP="00D27211">
            <w:pPr>
              <w:jc w:val="both"/>
              <w:rPr>
                <w:lang w:eastAsia="en-US"/>
              </w:rPr>
            </w:pPr>
            <w:r w:rsidRPr="009717DB">
              <w:rPr>
                <w:bCs/>
                <w:lang w:eastAsia="en-US"/>
              </w:rPr>
              <w:t>Pakalpojuma izpildes termiņš 5 (piecas) darba dienas no veļas pieņemšanas brīža.</w:t>
            </w:r>
          </w:p>
        </w:tc>
      </w:tr>
      <w:tr w:rsidR="00D27211" w:rsidRPr="009717DB" w14:paraId="01CF9A84" w14:textId="77777777" w:rsidTr="00D27211">
        <w:trPr>
          <w:trHeight w:val="1224"/>
        </w:trPr>
        <w:tc>
          <w:tcPr>
            <w:tcW w:w="943" w:type="dxa"/>
            <w:shd w:val="clear" w:color="auto" w:fill="auto"/>
          </w:tcPr>
          <w:p w14:paraId="24FBD50D" w14:textId="77777777" w:rsidR="00D27211" w:rsidRPr="009717DB" w:rsidRDefault="00D27211" w:rsidP="00D27211">
            <w:pPr>
              <w:jc w:val="center"/>
              <w:rPr>
                <w:lang w:eastAsia="en-US"/>
              </w:rPr>
            </w:pPr>
            <w:r w:rsidRPr="009717DB">
              <w:rPr>
                <w:lang w:eastAsia="en-US"/>
              </w:rPr>
              <w:t>3.</w:t>
            </w:r>
          </w:p>
        </w:tc>
        <w:tc>
          <w:tcPr>
            <w:tcW w:w="8344" w:type="dxa"/>
            <w:shd w:val="clear" w:color="auto" w:fill="auto"/>
          </w:tcPr>
          <w:p w14:paraId="6C29083F" w14:textId="77777777" w:rsidR="00D27211" w:rsidRPr="009717DB" w:rsidRDefault="001C6621" w:rsidP="00D27211">
            <w:pPr>
              <w:rPr>
                <w:b/>
                <w:bCs/>
                <w:lang w:eastAsia="en-US"/>
              </w:rPr>
            </w:pPr>
            <w:r w:rsidRPr="009717DB">
              <w:rPr>
                <w:b/>
                <w:bCs/>
                <w:lang w:eastAsia="en-US"/>
              </w:rPr>
              <w:t>Veļas (bērnu paladziņi, galdauti</w:t>
            </w:r>
            <w:r w:rsidR="00D27211" w:rsidRPr="009717DB">
              <w:rPr>
                <w:b/>
                <w:bCs/>
                <w:lang w:eastAsia="en-US"/>
              </w:rPr>
              <w:t>).</w:t>
            </w:r>
          </w:p>
          <w:p w14:paraId="7D2E3F63" w14:textId="77777777" w:rsidR="00D27211" w:rsidRPr="009717DB" w:rsidRDefault="00D27211" w:rsidP="00D27211">
            <w:pPr>
              <w:jc w:val="both"/>
              <w:rPr>
                <w:bCs/>
                <w:lang w:eastAsia="en-US"/>
              </w:rPr>
            </w:pPr>
            <w:r w:rsidRPr="009717DB">
              <w:rPr>
                <w:bCs/>
                <w:lang w:eastAsia="en-US"/>
              </w:rPr>
              <w:t>Apstrādē ietilpst – mazgāšana, dezinfekcija un gludināšana. Gatavo produkciju piegādā salocītu polietilēna vai drēbes maisos.</w:t>
            </w:r>
          </w:p>
          <w:p w14:paraId="7242A562" w14:textId="77777777" w:rsidR="00D27211" w:rsidRPr="009717DB" w:rsidRDefault="00D27211" w:rsidP="00D27211">
            <w:pPr>
              <w:jc w:val="both"/>
              <w:rPr>
                <w:lang w:eastAsia="en-US"/>
              </w:rPr>
            </w:pPr>
            <w:r w:rsidRPr="009717DB">
              <w:rPr>
                <w:bCs/>
                <w:lang w:eastAsia="en-US"/>
              </w:rPr>
              <w:t>Pakalpojuma izpildes termiņš 5 (piecas) darba dienas no veļas pieņemšanas brīža.</w:t>
            </w:r>
          </w:p>
        </w:tc>
      </w:tr>
    </w:tbl>
    <w:p w14:paraId="14675B73" w14:textId="77777777" w:rsidR="00D27211" w:rsidRPr="009717DB" w:rsidRDefault="00D27211" w:rsidP="00D27211">
      <w:pPr>
        <w:jc w:val="both"/>
        <w:rPr>
          <w:color w:val="000000"/>
          <w:lang w:eastAsia="x-none"/>
        </w:rPr>
      </w:pPr>
    </w:p>
    <w:p w14:paraId="5C2C05AC" w14:textId="77777777" w:rsidR="00D27211" w:rsidRPr="009717DB" w:rsidRDefault="00D27211" w:rsidP="00D27211">
      <w:pPr>
        <w:jc w:val="both"/>
        <w:rPr>
          <w:color w:val="000000"/>
          <w:lang w:eastAsia="x-none"/>
        </w:rPr>
      </w:pPr>
    </w:p>
    <w:p w14:paraId="1FE27F7D" w14:textId="77777777" w:rsidR="00D27211" w:rsidRPr="009717DB" w:rsidRDefault="00D27211" w:rsidP="00D27211">
      <w:pPr>
        <w:rPr>
          <w:lang w:eastAsia="en-US"/>
        </w:rPr>
      </w:pPr>
    </w:p>
    <w:p w14:paraId="4F419662" w14:textId="77777777" w:rsidR="00D27211" w:rsidRPr="009717DB" w:rsidRDefault="00D27211" w:rsidP="00D27211">
      <w:pPr>
        <w:ind w:firstLine="720"/>
        <w:rPr>
          <w:lang w:eastAsia="en-US"/>
        </w:rPr>
      </w:pPr>
    </w:p>
    <w:p w14:paraId="2232FB61" w14:textId="77777777" w:rsidR="00D246E6" w:rsidRPr="009717DB" w:rsidRDefault="00D27211" w:rsidP="00D246E6">
      <w:pPr>
        <w:tabs>
          <w:tab w:val="left" w:pos="993"/>
        </w:tabs>
        <w:ind w:right="42"/>
        <w:jc w:val="right"/>
        <w:rPr>
          <w:lang w:eastAsia="en-US"/>
        </w:rPr>
      </w:pPr>
      <w:r w:rsidRPr="009717DB">
        <w:rPr>
          <w:lang w:eastAsia="en-US"/>
        </w:rPr>
        <w:br w:type="page"/>
      </w:r>
      <w:r w:rsidR="00D246E6" w:rsidRPr="009717DB">
        <w:rPr>
          <w:lang w:eastAsia="en-US"/>
        </w:rPr>
        <w:lastRenderedPageBreak/>
        <w:t xml:space="preserve">Nolikuma 2.pielikums </w:t>
      </w:r>
    </w:p>
    <w:p w14:paraId="18E2808C" w14:textId="77777777" w:rsidR="00D246E6" w:rsidRPr="009717DB" w:rsidRDefault="00D246E6" w:rsidP="00D246E6">
      <w:pPr>
        <w:tabs>
          <w:tab w:val="left" w:pos="993"/>
        </w:tabs>
        <w:ind w:left="360" w:right="42"/>
        <w:jc w:val="both"/>
        <w:rPr>
          <w:lang w:eastAsia="en-US"/>
        </w:rPr>
      </w:pPr>
    </w:p>
    <w:p w14:paraId="446A3933" w14:textId="77777777" w:rsidR="00D246E6" w:rsidRPr="009717DB" w:rsidRDefault="00D246E6" w:rsidP="00D246E6">
      <w:pPr>
        <w:tabs>
          <w:tab w:val="left" w:pos="993"/>
        </w:tabs>
        <w:ind w:right="42"/>
        <w:jc w:val="center"/>
        <w:rPr>
          <w:b/>
          <w:lang w:eastAsia="en-US"/>
        </w:rPr>
      </w:pPr>
    </w:p>
    <w:p w14:paraId="3A21382A" w14:textId="77777777" w:rsidR="00D246E6" w:rsidRPr="009717DB" w:rsidRDefault="00D246E6" w:rsidP="00D246E6">
      <w:pPr>
        <w:tabs>
          <w:tab w:val="left" w:pos="993"/>
        </w:tabs>
        <w:ind w:right="42"/>
        <w:jc w:val="center"/>
        <w:rPr>
          <w:b/>
          <w:lang w:eastAsia="en-US"/>
        </w:rPr>
      </w:pPr>
      <w:r w:rsidRPr="009717DB">
        <w:rPr>
          <w:b/>
          <w:lang w:eastAsia="en-US"/>
        </w:rPr>
        <w:t>PRETENDENTA PIEDĀVĀJUMS</w:t>
      </w:r>
    </w:p>
    <w:p w14:paraId="2774668C" w14:textId="77777777" w:rsidR="00D246E6" w:rsidRPr="009717DB" w:rsidRDefault="00D246E6" w:rsidP="00D246E6">
      <w:pPr>
        <w:tabs>
          <w:tab w:val="left" w:pos="993"/>
        </w:tabs>
        <w:ind w:right="42"/>
        <w:jc w:val="center"/>
        <w:rPr>
          <w:b/>
          <w:lang w:eastAsia="en-US"/>
        </w:rPr>
      </w:pPr>
      <w:r w:rsidRPr="009717DB">
        <w:rPr>
          <w:b/>
          <w:lang w:eastAsia="en-US"/>
        </w:rPr>
        <w:t xml:space="preserve">Cenu aptaujai </w:t>
      </w:r>
    </w:p>
    <w:p w14:paraId="378EC0AF" w14:textId="77777777" w:rsidR="00D246E6" w:rsidRPr="009717DB" w:rsidRDefault="00D246E6" w:rsidP="00D246E6">
      <w:pPr>
        <w:tabs>
          <w:tab w:val="left" w:pos="993"/>
        </w:tabs>
        <w:ind w:right="42"/>
        <w:jc w:val="center"/>
        <w:rPr>
          <w:b/>
          <w:lang w:eastAsia="en-US"/>
        </w:rPr>
      </w:pPr>
      <w:r w:rsidRPr="009717DB">
        <w:rPr>
          <w:b/>
          <w:lang w:eastAsia="en-US"/>
        </w:rPr>
        <w:t>“Veļas mazgāšanas pakalpojumi”</w:t>
      </w:r>
    </w:p>
    <w:p w14:paraId="7A82B969" w14:textId="77777777" w:rsidR="00D246E6" w:rsidRPr="009717DB" w:rsidRDefault="00D246E6" w:rsidP="00D246E6">
      <w:pPr>
        <w:tabs>
          <w:tab w:val="left" w:pos="993"/>
        </w:tabs>
        <w:ind w:left="360" w:right="42"/>
        <w:jc w:val="both"/>
        <w:rPr>
          <w:lang w:eastAsia="en-US"/>
        </w:rPr>
      </w:pPr>
    </w:p>
    <w:p w14:paraId="040FE80F" w14:textId="77777777" w:rsidR="00D246E6" w:rsidRPr="009717DB" w:rsidRDefault="00D246E6" w:rsidP="00D246E6">
      <w:pPr>
        <w:tabs>
          <w:tab w:val="left" w:pos="567"/>
        </w:tabs>
        <w:jc w:val="both"/>
        <w:rPr>
          <w:lang w:eastAsia="en-US"/>
        </w:rPr>
      </w:pPr>
    </w:p>
    <w:p w14:paraId="7146451D" w14:textId="77777777" w:rsidR="00D246E6" w:rsidRPr="009717DB" w:rsidRDefault="00D246E6" w:rsidP="00D246E6">
      <w:pPr>
        <w:tabs>
          <w:tab w:val="left" w:pos="567"/>
        </w:tabs>
        <w:jc w:val="both"/>
      </w:pPr>
      <w:r w:rsidRPr="009717DB">
        <w:rPr>
          <w:lang w:eastAsia="en-US"/>
        </w:rPr>
        <w:t>Pasūtītājs: SIA “VESELĪBAS CENTRS</w:t>
      </w:r>
      <w:r w:rsidR="002D65D8" w:rsidRPr="009717DB">
        <w:rPr>
          <w:lang w:eastAsia="en-US"/>
        </w:rPr>
        <w:t xml:space="preserve"> </w:t>
      </w:r>
      <w:r w:rsidRPr="009717DB">
        <w:rPr>
          <w:lang w:eastAsia="en-US"/>
        </w:rPr>
        <w:t xml:space="preserve">”BIĶERNIEKI”” </w:t>
      </w:r>
      <w:r w:rsidR="002D65D8" w:rsidRPr="009717DB">
        <w:rPr>
          <w:lang w:eastAsia="en-US"/>
        </w:rPr>
        <w:t>Lielvārdes iela68/1</w:t>
      </w:r>
      <w:r w:rsidRPr="009717DB">
        <w:rPr>
          <w:lang w:eastAsia="en-US"/>
        </w:rPr>
        <w:t>, Rīga, LV-10</w:t>
      </w:r>
      <w:r w:rsidR="002D65D8" w:rsidRPr="009717DB">
        <w:rPr>
          <w:lang w:eastAsia="en-US"/>
        </w:rPr>
        <w:t>06</w:t>
      </w:r>
    </w:p>
    <w:p w14:paraId="2FD6562F" w14:textId="77777777" w:rsidR="00D246E6" w:rsidRPr="009717DB" w:rsidRDefault="00D246E6" w:rsidP="00D246E6">
      <w:pPr>
        <w:tabs>
          <w:tab w:val="left" w:pos="851"/>
        </w:tabs>
        <w:jc w:val="both"/>
        <w:rPr>
          <w:bCs/>
          <w:iCs/>
        </w:rPr>
      </w:pPr>
    </w:p>
    <w:p w14:paraId="4CB50B3C" w14:textId="77777777" w:rsidR="00D246E6" w:rsidRPr="009717DB" w:rsidRDefault="00D246E6" w:rsidP="00D246E6">
      <w:pPr>
        <w:tabs>
          <w:tab w:val="left" w:pos="851"/>
        </w:tabs>
        <w:jc w:val="both"/>
        <w:rPr>
          <w:bCs/>
          <w:iCs/>
        </w:rPr>
      </w:pPr>
    </w:p>
    <w:p w14:paraId="587CE58C" w14:textId="4B337774" w:rsidR="00D246E6" w:rsidRPr="009717DB" w:rsidRDefault="00D246E6" w:rsidP="00D246E6">
      <w:pPr>
        <w:jc w:val="both"/>
        <w:rPr>
          <w:lang w:eastAsia="en-US"/>
        </w:rPr>
      </w:pPr>
      <w:r w:rsidRPr="009717DB">
        <w:rPr>
          <w:lang w:eastAsia="en-US"/>
        </w:rPr>
        <w:t>Pretendents, _____________________________, reģ. Nr._____________, tā __________________________ /</w:t>
      </w:r>
      <w:r w:rsidRPr="009717DB">
        <w:rPr>
          <w:i/>
          <w:lang w:eastAsia="en-US"/>
        </w:rPr>
        <w:t>vadītāja vai pilnvarotās personas vārds un uzvārds, amats/</w:t>
      </w:r>
      <w:r w:rsidRPr="009717DB">
        <w:rPr>
          <w:lang w:eastAsia="en-US"/>
        </w:rPr>
        <w:t xml:space="preserve"> personā, ar šī piedāvājuma iesniegšanu piesakās piedalīties cenu aptaujā “Veļas mazgāšanas pakalpojumi” un apliecina, ka </w:t>
      </w:r>
      <w:r w:rsidR="00BB423B" w:rsidRPr="009717DB">
        <w:rPr>
          <w:lang w:eastAsia="en-US"/>
        </w:rPr>
        <w:t xml:space="preserve">atbilst izvirzītajām prasībām un </w:t>
      </w:r>
      <w:r w:rsidRPr="009717DB">
        <w:rPr>
          <w:lang w:eastAsia="en-US"/>
        </w:rPr>
        <w:t>var nodrošināt Cenu aptaujas nolikuma tehniskajā specifikācijā noteiktās prasības.</w:t>
      </w:r>
    </w:p>
    <w:p w14:paraId="4A7F0327" w14:textId="77777777" w:rsidR="00D246E6" w:rsidRPr="009717DB" w:rsidRDefault="00D246E6" w:rsidP="00D246E6">
      <w:pPr>
        <w:jc w:val="both"/>
        <w:rPr>
          <w:lang w:eastAsia="en-US"/>
        </w:rPr>
      </w:pPr>
    </w:p>
    <w:p w14:paraId="05A8BA1A" w14:textId="77777777" w:rsidR="00D246E6" w:rsidRPr="009717DB" w:rsidRDefault="00D246E6" w:rsidP="00D246E6">
      <w:pPr>
        <w:tabs>
          <w:tab w:val="left" w:pos="540"/>
        </w:tabs>
        <w:jc w:val="both"/>
        <w:rPr>
          <w:lang w:eastAsia="en-US"/>
        </w:rPr>
      </w:pPr>
      <w:r w:rsidRPr="009717DB">
        <w:rPr>
          <w:b/>
          <w:lang w:eastAsia="en-US"/>
        </w:rPr>
        <w:t>INFORMĀCIJA PAR PRETENDENTU</w:t>
      </w:r>
      <w:r w:rsidRPr="009717DB">
        <w:rPr>
          <w:lang w:eastAsia="en-US"/>
        </w:rPr>
        <w:t>:</w:t>
      </w:r>
    </w:p>
    <w:tbl>
      <w:tblPr>
        <w:tblW w:w="8480" w:type="dxa"/>
        <w:tblInd w:w="108" w:type="dxa"/>
        <w:tblLook w:val="04A0" w:firstRow="1" w:lastRow="0" w:firstColumn="1" w:lastColumn="0" w:noHBand="0" w:noVBand="1"/>
      </w:tblPr>
      <w:tblGrid>
        <w:gridCol w:w="3680"/>
        <w:gridCol w:w="4800"/>
      </w:tblGrid>
      <w:tr w:rsidR="00D246E6" w:rsidRPr="009717DB" w14:paraId="03D6604B" w14:textId="77777777" w:rsidTr="00EF0FCD">
        <w:trPr>
          <w:trHeight w:val="517"/>
        </w:trPr>
        <w:tc>
          <w:tcPr>
            <w:tcW w:w="3680" w:type="dxa"/>
            <w:shd w:val="clear" w:color="auto" w:fill="auto"/>
          </w:tcPr>
          <w:p w14:paraId="34F81D23" w14:textId="77777777" w:rsidR="00D246E6" w:rsidRPr="009717DB" w:rsidRDefault="00D246E6" w:rsidP="00D246E6">
            <w:pPr>
              <w:jc w:val="both"/>
              <w:rPr>
                <w:lang w:eastAsia="en-US"/>
              </w:rPr>
            </w:pPr>
            <w:r w:rsidRPr="009717DB">
              <w:rPr>
                <w:lang w:eastAsia="en-US"/>
              </w:rPr>
              <w:t>Pretendenta nosaukums:</w:t>
            </w:r>
          </w:p>
        </w:tc>
        <w:tc>
          <w:tcPr>
            <w:tcW w:w="4800" w:type="dxa"/>
            <w:tcBorders>
              <w:bottom w:val="single" w:sz="4" w:space="0" w:color="auto"/>
            </w:tcBorders>
            <w:shd w:val="clear" w:color="auto" w:fill="auto"/>
          </w:tcPr>
          <w:p w14:paraId="2D828934" w14:textId="77777777" w:rsidR="00D246E6" w:rsidRPr="009717DB" w:rsidRDefault="00D246E6" w:rsidP="00D246E6">
            <w:pPr>
              <w:jc w:val="both"/>
              <w:rPr>
                <w:lang w:eastAsia="en-US"/>
              </w:rPr>
            </w:pPr>
          </w:p>
        </w:tc>
      </w:tr>
      <w:tr w:rsidR="00D246E6" w:rsidRPr="009717DB" w14:paraId="3588EAB4" w14:textId="77777777" w:rsidTr="00EF0FCD">
        <w:trPr>
          <w:trHeight w:val="486"/>
        </w:trPr>
        <w:tc>
          <w:tcPr>
            <w:tcW w:w="3680" w:type="dxa"/>
            <w:shd w:val="clear" w:color="auto" w:fill="auto"/>
          </w:tcPr>
          <w:p w14:paraId="5238CCE6" w14:textId="77777777" w:rsidR="00D246E6" w:rsidRPr="009717DB" w:rsidRDefault="00D246E6" w:rsidP="00D246E6">
            <w:pPr>
              <w:jc w:val="both"/>
              <w:rPr>
                <w:lang w:eastAsia="en-US"/>
              </w:rPr>
            </w:pPr>
            <w:r w:rsidRPr="009717DB">
              <w:rPr>
                <w:lang w:eastAsia="en-US"/>
              </w:rPr>
              <w:t>Reģ. Nr.</w:t>
            </w:r>
          </w:p>
        </w:tc>
        <w:tc>
          <w:tcPr>
            <w:tcW w:w="4800" w:type="dxa"/>
            <w:tcBorders>
              <w:top w:val="single" w:sz="4" w:space="0" w:color="auto"/>
              <w:bottom w:val="single" w:sz="4" w:space="0" w:color="auto"/>
            </w:tcBorders>
            <w:shd w:val="clear" w:color="auto" w:fill="auto"/>
          </w:tcPr>
          <w:p w14:paraId="68198179" w14:textId="77777777" w:rsidR="00D246E6" w:rsidRPr="009717DB" w:rsidRDefault="00D246E6" w:rsidP="00D246E6">
            <w:pPr>
              <w:jc w:val="both"/>
              <w:rPr>
                <w:lang w:eastAsia="en-US"/>
              </w:rPr>
            </w:pPr>
          </w:p>
        </w:tc>
      </w:tr>
      <w:tr w:rsidR="00D246E6" w:rsidRPr="009717DB" w14:paraId="1F9BB80C" w14:textId="77777777" w:rsidTr="00EF0FCD">
        <w:trPr>
          <w:trHeight w:val="486"/>
        </w:trPr>
        <w:tc>
          <w:tcPr>
            <w:tcW w:w="3680" w:type="dxa"/>
            <w:shd w:val="clear" w:color="auto" w:fill="auto"/>
          </w:tcPr>
          <w:p w14:paraId="60A0DCDF" w14:textId="77777777" w:rsidR="00D246E6" w:rsidRPr="009717DB" w:rsidRDefault="00D246E6" w:rsidP="00D246E6">
            <w:pPr>
              <w:jc w:val="both"/>
              <w:rPr>
                <w:lang w:eastAsia="en-US"/>
              </w:rPr>
            </w:pPr>
            <w:r w:rsidRPr="009717DB">
              <w:rPr>
                <w:lang w:eastAsia="en-US"/>
              </w:rPr>
              <w:t xml:space="preserve">Juridiskā adrese: </w:t>
            </w:r>
          </w:p>
        </w:tc>
        <w:tc>
          <w:tcPr>
            <w:tcW w:w="4800" w:type="dxa"/>
            <w:tcBorders>
              <w:top w:val="single" w:sz="4" w:space="0" w:color="auto"/>
              <w:bottom w:val="single" w:sz="4" w:space="0" w:color="auto"/>
            </w:tcBorders>
            <w:shd w:val="clear" w:color="auto" w:fill="auto"/>
          </w:tcPr>
          <w:p w14:paraId="16463CEB" w14:textId="77777777" w:rsidR="00D246E6" w:rsidRPr="009717DB" w:rsidRDefault="00D246E6" w:rsidP="00D246E6">
            <w:pPr>
              <w:jc w:val="both"/>
              <w:rPr>
                <w:lang w:eastAsia="en-US"/>
              </w:rPr>
            </w:pPr>
          </w:p>
        </w:tc>
      </w:tr>
      <w:tr w:rsidR="00D246E6" w:rsidRPr="009717DB" w14:paraId="30B15915" w14:textId="77777777" w:rsidTr="00EF0FCD">
        <w:trPr>
          <w:trHeight w:val="486"/>
        </w:trPr>
        <w:tc>
          <w:tcPr>
            <w:tcW w:w="3680" w:type="dxa"/>
            <w:shd w:val="clear" w:color="auto" w:fill="auto"/>
          </w:tcPr>
          <w:p w14:paraId="33F07270" w14:textId="77777777" w:rsidR="00D246E6" w:rsidRPr="009717DB" w:rsidRDefault="00D246E6" w:rsidP="00D246E6">
            <w:pPr>
              <w:jc w:val="both"/>
              <w:rPr>
                <w:lang w:eastAsia="en-US"/>
              </w:rPr>
            </w:pPr>
            <w:r w:rsidRPr="009717DB">
              <w:rPr>
                <w:lang w:eastAsia="en-US"/>
              </w:rPr>
              <w:t>Kontaktpersona:</w:t>
            </w:r>
          </w:p>
        </w:tc>
        <w:tc>
          <w:tcPr>
            <w:tcW w:w="4800" w:type="dxa"/>
            <w:tcBorders>
              <w:top w:val="single" w:sz="4" w:space="0" w:color="auto"/>
              <w:bottom w:val="single" w:sz="4" w:space="0" w:color="auto"/>
            </w:tcBorders>
            <w:shd w:val="clear" w:color="auto" w:fill="auto"/>
          </w:tcPr>
          <w:p w14:paraId="2A62F081" w14:textId="77777777" w:rsidR="00D246E6" w:rsidRPr="009717DB" w:rsidRDefault="00D246E6" w:rsidP="00D246E6">
            <w:pPr>
              <w:jc w:val="both"/>
              <w:rPr>
                <w:lang w:eastAsia="en-US"/>
              </w:rPr>
            </w:pPr>
          </w:p>
        </w:tc>
      </w:tr>
      <w:tr w:rsidR="00D246E6" w:rsidRPr="009717DB" w14:paraId="62A135E8" w14:textId="77777777" w:rsidTr="00EF0FCD">
        <w:trPr>
          <w:trHeight w:val="139"/>
        </w:trPr>
        <w:tc>
          <w:tcPr>
            <w:tcW w:w="3680" w:type="dxa"/>
            <w:shd w:val="clear" w:color="auto" w:fill="auto"/>
          </w:tcPr>
          <w:p w14:paraId="1EB35AC4" w14:textId="77777777" w:rsidR="00D246E6" w:rsidRPr="009717DB" w:rsidRDefault="00D246E6" w:rsidP="00D246E6">
            <w:pPr>
              <w:jc w:val="both"/>
              <w:rPr>
                <w:lang w:eastAsia="en-US"/>
              </w:rPr>
            </w:pPr>
          </w:p>
        </w:tc>
        <w:tc>
          <w:tcPr>
            <w:tcW w:w="4800" w:type="dxa"/>
            <w:tcBorders>
              <w:top w:val="single" w:sz="4" w:space="0" w:color="auto"/>
            </w:tcBorders>
            <w:shd w:val="clear" w:color="auto" w:fill="auto"/>
          </w:tcPr>
          <w:p w14:paraId="61ADC667" w14:textId="77777777" w:rsidR="00D246E6" w:rsidRPr="009717DB" w:rsidRDefault="00D246E6" w:rsidP="00D246E6">
            <w:pPr>
              <w:jc w:val="both"/>
              <w:rPr>
                <w:i/>
                <w:lang w:eastAsia="en-US"/>
              </w:rPr>
            </w:pPr>
            <w:r w:rsidRPr="009717DB">
              <w:rPr>
                <w:i/>
                <w:vertAlign w:val="superscript"/>
                <w:lang w:eastAsia="en-US"/>
              </w:rPr>
              <w:t>(vārds, uzvārds, amats)</w:t>
            </w:r>
          </w:p>
        </w:tc>
      </w:tr>
      <w:tr w:rsidR="00D246E6" w:rsidRPr="009717DB" w14:paraId="1E873C3E" w14:textId="77777777" w:rsidTr="00EF0FCD">
        <w:trPr>
          <w:trHeight w:val="486"/>
        </w:trPr>
        <w:tc>
          <w:tcPr>
            <w:tcW w:w="3680" w:type="dxa"/>
            <w:shd w:val="clear" w:color="auto" w:fill="auto"/>
          </w:tcPr>
          <w:p w14:paraId="5D9DF2FA" w14:textId="77777777" w:rsidR="00D246E6" w:rsidRPr="009717DB" w:rsidRDefault="00D246E6" w:rsidP="00D246E6">
            <w:pPr>
              <w:jc w:val="both"/>
              <w:rPr>
                <w:lang w:eastAsia="en-US"/>
              </w:rPr>
            </w:pPr>
            <w:r w:rsidRPr="009717DB">
              <w:rPr>
                <w:lang w:eastAsia="en-US"/>
              </w:rPr>
              <w:t>Telefons:</w:t>
            </w:r>
          </w:p>
        </w:tc>
        <w:tc>
          <w:tcPr>
            <w:tcW w:w="4800" w:type="dxa"/>
            <w:tcBorders>
              <w:bottom w:val="single" w:sz="4" w:space="0" w:color="auto"/>
            </w:tcBorders>
            <w:shd w:val="clear" w:color="auto" w:fill="auto"/>
          </w:tcPr>
          <w:p w14:paraId="0F7F37AA" w14:textId="77777777" w:rsidR="00D246E6" w:rsidRPr="009717DB" w:rsidRDefault="00D246E6" w:rsidP="00D246E6">
            <w:pPr>
              <w:jc w:val="both"/>
              <w:rPr>
                <w:lang w:eastAsia="en-US"/>
              </w:rPr>
            </w:pPr>
          </w:p>
        </w:tc>
      </w:tr>
      <w:tr w:rsidR="00D246E6" w:rsidRPr="009717DB" w14:paraId="704B8AE8" w14:textId="77777777" w:rsidTr="00EF0FCD">
        <w:trPr>
          <w:trHeight w:val="486"/>
        </w:trPr>
        <w:tc>
          <w:tcPr>
            <w:tcW w:w="3680" w:type="dxa"/>
            <w:shd w:val="clear" w:color="auto" w:fill="auto"/>
          </w:tcPr>
          <w:p w14:paraId="451ED4F0" w14:textId="77777777" w:rsidR="00D246E6" w:rsidRPr="009717DB" w:rsidRDefault="00D246E6" w:rsidP="00D246E6">
            <w:pPr>
              <w:jc w:val="both"/>
              <w:rPr>
                <w:lang w:eastAsia="en-US"/>
              </w:rPr>
            </w:pPr>
            <w:r w:rsidRPr="009717DB">
              <w:rPr>
                <w:lang w:eastAsia="en-US"/>
              </w:rPr>
              <w:t>E-pasta adrese:</w:t>
            </w:r>
          </w:p>
        </w:tc>
        <w:tc>
          <w:tcPr>
            <w:tcW w:w="4800" w:type="dxa"/>
            <w:tcBorders>
              <w:top w:val="single" w:sz="4" w:space="0" w:color="auto"/>
              <w:bottom w:val="single" w:sz="4" w:space="0" w:color="auto"/>
            </w:tcBorders>
            <w:shd w:val="clear" w:color="auto" w:fill="auto"/>
          </w:tcPr>
          <w:p w14:paraId="4ADBE0CA" w14:textId="77777777" w:rsidR="00D246E6" w:rsidRPr="009717DB" w:rsidRDefault="00D246E6" w:rsidP="00D246E6">
            <w:pPr>
              <w:jc w:val="both"/>
              <w:rPr>
                <w:lang w:eastAsia="en-US"/>
              </w:rPr>
            </w:pPr>
          </w:p>
        </w:tc>
      </w:tr>
      <w:tr w:rsidR="00D246E6" w:rsidRPr="009717DB" w14:paraId="0D8CDF17" w14:textId="77777777" w:rsidTr="00EF0FCD">
        <w:trPr>
          <w:trHeight w:val="517"/>
        </w:trPr>
        <w:tc>
          <w:tcPr>
            <w:tcW w:w="3680" w:type="dxa"/>
            <w:shd w:val="clear" w:color="auto" w:fill="auto"/>
          </w:tcPr>
          <w:p w14:paraId="1D1CEB35" w14:textId="77777777" w:rsidR="00D246E6" w:rsidRPr="009717DB" w:rsidRDefault="00D246E6" w:rsidP="00D246E6">
            <w:pPr>
              <w:jc w:val="both"/>
              <w:rPr>
                <w:lang w:eastAsia="en-US"/>
              </w:rPr>
            </w:pPr>
            <w:r w:rsidRPr="009717DB">
              <w:rPr>
                <w:lang w:eastAsia="en-US"/>
              </w:rPr>
              <w:t>Banka:</w:t>
            </w:r>
          </w:p>
        </w:tc>
        <w:tc>
          <w:tcPr>
            <w:tcW w:w="4800" w:type="dxa"/>
            <w:tcBorders>
              <w:top w:val="single" w:sz="4" w:space="0" w:color="auto"/>
              <w:bottom w:val="single" w:sz="4" w:space="0" w:color="auto"/>
            </w:tcBorders>
            <w:shd w:val="clear" w:color="auto" w:fill="auto"/>
          </w:tcPr>
          <w:p w14:paraId="79780CB8" w14:textId="77777777" w:rsidR="00D246E6" w:rsidRPr="009717DB" w:rsidRDefault="00D246E6" w:rsidP="00D246E6">
            <w:pPr>
              <w:jc w:val="both"/>
              <w:rPr>
                <w:lang w:eastAsia="en-US"/>
              </w:rPr>
            </w:pPr>
          </w:p>
        </w:tc>
      </w:tr>
      <w:tr w:rsidR="00D246E6" w:rsidRPr="009717DB" w14:paraId="69A15F93" w14:textId="77777777" w:rsidTr="00EF0FCD">
        <w:trPr>
          <w:trHeight w:val="486"/>
        </w:trPr>
        <w:tc>
          <w:tcPr>
            <w:tcW w:w="3680" w:type="dxa"/>
            <w:shd w:val="clear" w:color="auto" w:fill="auto"/>
          </w:tcPr>
          <w:p w14:paraId="70572CBA" w14:textId="77777777" w:rsidR="00D246E6" w:rsidRPr="009717DB" w:rsidRDefault="00D246E6" w:rsidP="00D246E6">
            <w:pPr>
              <w:jc w:val="both"/>
              <w:rPr>
                <w:lang w:eastAsia="en-US"/>
              </w:rPr>
            </w:pPr>
            <w:r w:rsidRPr="009717DB">
              <w:rPr>
                <w:lang w:eastAsia="en-US"/>
              </w:rPr>
              <w:t>Kods:</w:t>
            </w:r>
          </w:p>
        </w:tc>
        <w:tc>
          <w:tcPr>
            <w:tcW w:w="4800" w:type="dxa"/>
            <w:tcBorders>
              <w:top w:val="single" w:sz="4" w:space="0" w:color="auto"/>
              <w:bottom w:val="single" w:sz="4" w:space="0" w:color="auto"/>
            </w:tcBorders>
            <w:shd w:val="clear" w:color="auto" w:fill="auto"/>
          </w:tcPr>
          <w:p w14:paraId="5B5BBE53" w14:textId="77777777" w:rsidR="00D246E6" w:rsidRPr="009717DB" w:rsidRDefault="00D246E6" w:rsidP="00D246E6">
            <w:pPr>
              <w:jc w:val="both"/>
              <w:rPr>
                <w:lang w:eastAsia="en-US"/>
              </w:rPr>
            </w:pPr>
          </w:p>
        </w:tc>
      </w:tr>
      <w:tr w:rsidR="00D246E6" w:rsidRPr="009717DB" w14:paraId="712D65CF" w14:textId="77777777" w:rsidTr="00EF0FCD">
        <w:trPr>
          <w:trHeight w:val="486"/>
        </w:trPr>
        <w:tc>
          <w:tcPr>
            <w:tcW w:w="3680" w:type="dxa"/>
            <w:shd w:val="clear" w:color="auto" w:fill="auto"/>
          </w:tcPr>
          <w:p w14:paraId="6EDC7A0B" w14:textId="77777777" w:rsidR="00D246E6" w:rsidRPr="009717DB" w:rsidRDefault="00D246E6" w:rsidP="00D246E6">
            <w:pPr>
              <w:jc w:val="both"/>
              <w:rPr>
                <w:lang w:eastAsia="en-US"/>
              </w:rPr>
            </w:pPr>
            <w:r w:rsidRPr="009717DB">
              <w:rPr>
                <w:lang w:eastAsia="en-US"/>
              </w:rPr>
              <w:t>Konts:</w:t>
            </w:r>
          </w:p>
        </w:tc>
        <w:tc>
          <w:tcPr>
            <w:tcW w:w="4800" w:type="dxa"/>
            <w:tcBorders>
              <w:top w:val="single" w:sz="4" w:space="0" w:color="auto"/>
              <w:bottom w:val="single" w:sz="4" w:space="0" w:color="auto"/>
            </w:tcBorders>
            <w:shd w:val="clear" w:color="auto" w:fill="auto"/>
          </w:tcPr>
          <w:p w14:paraId="1B42EA90" w14:textId="77777777" w:rsidR="00D246E6" w:rsidRPr="009717DB" w:rsidRDefault="00D246E6" w:rsidP="00D246E6">
            <w:pPr>
              <w:jc w:val="both"/>
              <w:rPr>
                <w:lang w:eastAsia="en-US"/>
              </w:rPr>
            </w:pPr>
          </w:p>
        </w:tc>
      </w:tr>
    </w:tbl>
    <w:p w14:paraId="75A7ABAF" w14:textId="77777777" w:rsidR="00D246E6" w:rsidRPr="009717DB" w:rsidRDefault="00D246E6" w:rsidP="00D246E6">
      <w:pPr>
        <w:jc w:val="both"/>
        <w:rPr>
          <w:lang w:eastAsia="en-US"/>
        </w:rPr>
      </w:pPr>
    </w:p>
    <w:p w14:paraId="3C725195" w14:textId="77777777" w:rsidR="00D246E6" w:rsidRPr="009717DB" w:rsidRDefault="00D246E6" w:rsidP="00D246E6">
      <w:pPr>
        <w:jc w:val="center"/>
        <w:rPr>
          <w:b/>
          <w:lang w:eastAsia="en-US"/>
        </w:rPr>
      </w:pPr>
    </w:p>
    <w:p w14:paraId="08B0A875" w14:textId="77777777" w:rsidR="002D65D8" w:rsidRPr="009717DB" w:rsidRDefault="002D65D8" w:rsidP="00D246E6">
      <w:pPr>
        <w:jc w:val="center"/>
        <w:rPr>
          <w:b/>
          <w:lang w:eastAsia="en-US"/>
        </w:rPr>
      </w:pPr>
    </w:p>
    <w:p w14:paraId="7C3B567C" w14:textId="77777777" w:rsidR="002D65D8" w:rsidRPr="009717DB" w:rsidRDefault="002D65D8" w:rsidP="00D246E6">
      <w:pPr>
        <w:jc w:val="center"/>
        <w:rPr>
          <w:b/>
          <w:lang w:eastAsia="en-US"/>
        </w:rPr>
      </w:pPr>
    </w:p>
    <w:p w14:paraId="0B71C5EA" w14:textId="77777777" w:rsidR="002D65D8" w:rsidRPr="009717DB" w:rsidRDefault="002D65D8" w:rsidP="00D246E6">
      <w:pPr>
        <w:jc w:val="center"/>
        <w:rPr>
          <w:b/>
          <w:lang w:eastAsia="en-US"/>
        </w:rPr>
      </w:pPr>
    </w:p>
    <w:p w14:paraId="26C26705" w14:textId="77777777" w:rsidR="002D65D8" w:rsidRPr="009717DB" w:rsidRDefault="002D65D8" w:rsidP="00D246E6">
      <w:pPr>
        <w:jc w:val="center"/>
        <w:rPr>
          <w:b/>
          <w:lang w:eastAsia="en-US"/>
        </w:rPr>
      </w:pPr>
    </w:p>
    <w:p w14:paraId="0AF6E976" w14:textId="77777777" w:rsidR="002D65D8" w:rsidRPr="009717DB" w:rsidRDefault="002D65D8" w:rsidP="00D246E6">
      <w:pPr>
        <w:jc w:val="center"/>
        <w:rPr>
          <w:b/>
          <w:lang w:eastAsia="en-US"/>
        </w:rPr>
      </w:pPr>
    </w:p>
    <w:p w14:paraId="3D6701A6" w14:textId="77777777" w:rsidR="002D65D8" w:rsidRPr="009717DB" w:rsidRDefault="002D65D8" w:rsidP="00D246E6">
      <w:pPr>
        <w:jc w:val="center"/>
        <w:rPr>
          <w:b/>
          <w:lang w:eastAsia="en-US"/>
        </w:rPr>
      </w:pPr>
    </w:p>
    <w:p w14:paraId="33B71678" w14:textId="77777777" w:rsidR="002D65D8" w:rsidRPr="009717DB" w:rsidRDefault="002D65D8" w:rsidP="00D246E6">
      <w:pPr>
        <w:jc w:val="center"/>
        <w:rPr>
          <w:b/>
          <w:lang w:eastAsia="en-US"/>
        </w:rPr>
      </w:pPr>
    </w:p>
    <w:p w14:paraId="11E5D948" w14:textId="77777777" w:rsidR="002D65D8" w:rsidRPr="009717DB" w:rsidRDefault="002D65D8" w:rsidP="00D246E6">
      <w:pPr>
        <w:jc w:val="center"/>
        <w:rPr>
          <w:b/>
          <w:lang w:eastAsia="en-US"/>
        </w:rPr>
      </w:pPr>
    </w:p>
    <w:p w14:paraId="39CD50E9" w14:textId="77777777" w:rsidR="002D65D8" w:rsidRPr="009717DB" w:rsidRDefault="002D65D8" w:rsidP="00D246E6">
      <w:pPr>
        <w:jc w:val="center"/>
        <w:rPr>
          <w:b/>
          <w:lang w:eastAsia="en-US"/>
        </w:rPr>
      </w:pPr>
    </w:p>
    <w:p w14:paraId="44F9CF71" w14:textId="77777777" w:rsidR="00BB423B" w:rsidRPr="009717DB" w:rsidRDefault="00BB423B" w:rsidP="00EF0FCD">
      <w:pPr>
        <w:jc w:val="center"/>
        <w:rPr>
          <w:b/>
          <w:lang w:eastAsia="en-US"/>
        </w:rPr>
      </w:pPr>
    </w:p>
    <w:p w14:paraId="14A5C580" w14:textId="3E980123" w:rsidR="00D246E6" w:rsidRPr="009717DB" w:rsidRDefault="00D246E6" w:rsidP="00EF0FCD">
      <w:pPr>
        <w:jc w:val="center"/>
        <w:rPr>
          <w:b/>
          <w:lang w:eastAsia="en-US"/>
        </w:rPr>
      </w:pPr>
      <w:r w:rsidRPr="009717DB">
        <w:rPr>
          <w:b/>
          <w:lang w:eastAsia="en-US"/>
        </w:rPr>
        <w:t>TEHNISKAIS PIEDĀVĀJUMS</w:t>
      </w:r>
    </w:p>
    <w:p w14:paraId="36968496" w14:textId="77777777" w:rsidR="00D246E6" w:rsidRPr="009717DB" w:rsidRDefault="00D246E6" w:rsidP="00D246E6">
      <w:pPr>
        <w:ind w:right="42"/>
        <w:jc w:val="both"/>
        <w:rPr>
          <w:lang w:eastAsia="en-US"/>
        </w:rPr>
      </w:pPr>
    </w:p>
    <w:p w14:paraId="4769341A" w14:textId="77777777" w:rsidR="00D246E6" w:rsidRPr="009717DB" w:rsidRDefault="00D246E6" w:rsidP="00D246E6">
      <w:pPr>
        <w:jc w:val="center"/>
        <w:rPr>
          <w:bCs/>
          <w:lang w:eastAsia="en-US"/>
        </w:rPr>
      </w:pPr>
      <w:r w:rsidRPr="009717DB">
        <w:rPr>
          <w:b/>
          <w:bCs/>
          <w:lang w:eastAsia="en-US"/>
        </w:rPr>
        <w:t>Apliecinājums par Tehniskās specifikācijas prasību izpildi un ievērošanu</w:t>
      </w:r>
      <w:r w:rsidRPr="009717DB">
        <w:rPr>
          <w:bCs/>
          <w:lang w:eastAsia="en-US"/>
        </w:rPr>
        <w:t>.</w:t>
      </w:r>
    </w:p>
    <w:p w14:paraId="2A009978" w14:textId="77777777" w:rsidR="00D246E6" w:rsidRPr="009717DB" w:rsidRDefault="00D246E6" w:rsidP="00D246E6">
      <w:pPr>
        <w:ind w:left="720"/>
        <w:rPr>
          <w:bCs/>
          <w:lang w:eastAsia="en-US"/>
        </w:rPr>
      </w:pPr>
    </w:p>
    <w:p w14:paraId="740C6A21" w14:textId="77777777" w:rsidR="00D246E6" w:rsidRPr="009717DB" w:rsidRDefault="00D246E6" w:rsidP="00D246E6">
      <w:pPr>
        <w:jc w:val="both"/>
        <w:rPr>
          <w:lang w:eastAsia="en-US"/>
        </w:rPr>
      </w:pPr>
      <w:r w:rsidRPr="009717DB">
        <w:rPr>
          <w:bCs/>
          <w:lang w:eastAsia="en-US"/>
        </w:rPr>
        <w:t xml:space="preserve">Ar šo apliecinām, ka izpildīsim cenu aptaujas </w:t>
      </w:r>
      <w:r w:rsidRPr="009717DB">
        <w:rPr>
          <w:lang w:eastAsia="en-US"/>
        </w:rPr>
        <w:t>“Veļas mazgāšanas pakalpojumi”</w:t>
      </w:r>
      <w:r w:rsidRPr="009717DB">
        <w:rPr>
          <w:i/>
          <w:lang w:eastAsia="en-US"/>
        </w:rPr>
        <w:t xml:space="preserve"> </w:t>
      </w:r>
      <w:r w:rsidRPr="009717DB">
        <w:rPr>
          <w:bCs/>
          <w:lang w:eastAsia="en-US"/>
        </w:rPr>
        <w:t>nolikuma Tehniskās specifikācijas prasības. Tehniskās specifikācijas prasības mums ir saprotamas un ir izpildāmas iepirkumā noteiktajos termiņos.</w:t>
      </w:r>
    </w:p>
    <w:p w14:paraId="1B507684" w14:textId="77777777" w:rsidR="00D246E6" w:rsidRPr="009717DB" w:rsidRDefault="00D246E6" w:rsidP="00D246E6">
      <w:pPr>
        <w:jc w:val="both"/>
        <w:rPr>
          <w:bCs/>
          <w:lang w:eastAsia="en-US"/>
        </w:rPr>
      </w:pP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5436"/>
        <w:gridCol w:w="2035"/>
      </w:tblGrid>
      <w:tr w:rsidR="008A1E55" w:rsidRPr="009717DB" w14:paraId="584F3F27" w14:textId="35274902" w:rsidTr="009717DB">
        <w:trPr>
          <w:trHeight w:val="292"/>
        </w:trPr>
        <w:tc>
          <w:tcPr>
            <w:tcW w:w="943" w:type="dxa"/>
            <w:shd w:val="clear" w:color="auto" w:fill="auto"/>
            <w:vAlign w:val="center"/>
          </w:tcPr>
          <w:p w14:paraId="6DAB4009" w14:textId="77777777" w:rsidR="008A1E55" w:rsidRPr="009717DB" w:rsidRDefault="008A1E55" w:rsidP="009717DB">
            <w:pPr>
              <w:jc w:val="center"/>
              <w:rPr>
                <w:b/>
                <w:lang w:eastAsia="en-US"/>
              </w:rPr>
            </w:pPr>
            <w:r w:rsidRPr="009717DB">
              <w:rPr>
                <w:b/>
                <w:lang w:eastAsia="en-US"/>
              </w:rPr>
              <w:t>Nr.p.k.</w:t>
            </w:r>
          </w:p>
        </w:tc>
        <w:tc>
          <w:tcPr>
            <w:tcW w:w="5436" w:type="dxa"/>
            <w:shd w:val="clear" w:color="auto" w:fill="auto"/>
            <w:vAlign w:val="center"/>
          </w:tcPr>
          <w:p w14:paraId="5DC48C82" w14:textId="77777777" w:rsidR="008A1E55" w:rsidRPr="009717DB" w:rsidRDefault="008A1E55" w:rsidP="009717DB">
            <w:pPr>
              <w:jc w:val="center"/>
              <w:rPr>
                <w:b/>
                <w:lang w:eastAsia="en-US"/>
              </w:rPr>
            </w:pPr>
            <w:r w:rsidRPr="009717DB">
              <w:rPr>
                <w:b/>
                <w:lang w:eastAsia="en-US"/>
              </w:rPr>
              <w:t>Izvirzītās prasības</w:t>
            </w:r>
          </w:p>
        </w:tc>
        <w:tc>
          <w:tcPr>
            <w:tcW w:w="2035" w:type="dxa"/>
            <w:vAlign w:val="center"/>
          </w:tcPr>
          <w:p w14:paraId="5AA64BAA" w14:textId="43E880C2" w:rsidR="008A1E55" w:rsidRPr="009717DB" w:rsidRDefault="008A1E55" w:rsidP="009717DB">
            <w:pPr>
              <w:jc w:val="center"/>
              <w:rPr>
                <w:b/>
                <w:lang w:eastAsia="en-US"/>
              </w:rPr>
            </w:pPr>
            <w:r w:rsidRPr="009717DB">
              <w:rPr>
                <w:b/>
                <w:lang w:eastAsia="en-US"/>
              </w:rPr>
              <w:t>Pretendenta piedāvājuma atbilstība</w:t>
            </w:r>
          </w:p>
          <w:p w14:paraId="3F28A160" w14:textId="2B31BE3D" w:rsidR="008A1E55" w:rsidRPr="009717DB" w:rsidRDefault="008A1E55" w:rsidP="009717DB">
            <w:pPr>
              <w:jc w:val="center"/>
              <w:rPr>
                <w:b/>
                <w:lang w:eastAsia="en-US"/>
              </w:rPr>
            </w:pPr>
            <w:r w:rsidRPr="009717DB">
              <w:rPr>
                <w:b/>
                <w:lang w:eastAsia="en-US"/>
              </w:rPr>
              <w:t>(Jā/Nē)</w:t>
            </w:r>
          </w:p>
        </w:tc>
      </w:tr>
      <w:tr w:rsidR="008A1E55" w:rsidRPr="009717DB" w14:paraId="0AA26A0C" w14:textId="14C3BCF0" w:rsidTr="00750DB5">
        <w:trPr>
          <w:trHeight w:val="1206"/>
        </w:trPr>
        <w:tc>
          <w:tcPr>
            <w:tcW w:w="943" w:type="dxa"/>
            <w:shd w:val="clear" w:color="auto" w:fill="auto"/>
          </w:tcPr>
          <w:p w14:paraId="73369288" w14:textId="77777777" w:rsidR="008A1E55" w:rsidRPr="009717DB" w:rsidRDefault="008A1E55" w:rsidP="009B4F1D">
            <w:pPr>
              <w:jc w:val="center"/>
              <w:rPr>
                <w:lang w:eastAsia="en-US"/>
              </w:rPr>
            </w:pPr>
            <w:r w:rsidRPr="009717DB">
              <w:rPr>
                <w:lang w:eastAsia="en-US"/>
              </w:rPr>
              <w:t>1.</w:t>
            </w:r>
          </w:p>
        </w:tc>
        <w:tc>
          <w:tcPr>
            <w:tcW w:w="5436" w:type="dxa"/>
            <w:shd w:val="clear" w:color="auto" w:fill="auto"/>
          </w:tcPr>
          <w:p w14:paraId="0FA063AB" w14:textId="77777777" w:rsidR="008A1E55" w:rsidRPr="009717DB" w:rsidRDefault="008A1E55" w:rsidP="009B4F1D">
            <w:pPr>
              <w:jc w:val="both"/>
              <w:rPr>
                <w:b/>
                <w:bCs/>
                <w:lang w:eastAsia="en-US"/>
              </w:rPr>
            </w:pPr>
            <w:r w:rsidRPr="009717DB">
              <w:rPr>
                <w:b/>
                <w:bCs/>
                <w:lang w:eastAsia="en-US"/>
              </w:rPr>
              <w:t xml:space="preserve">Darba apģērbu (blūzes, bikses, halāti) mazgāšana. </w:t>
            </w:r>
          </w:p>
          <w:p w14:paraId="171C5F21" w14:textId="77777777" w:rsidR="008A1E55" w:rsidRPr="009717DB" w:rsidRDefault="008A1E55" w:rsidP="009B4F1D">
            <w:pPr>
              <w:jc w:val="both"/>
              <w:rPr>
                <w:bCs/>
                <w:lang w:eastAsia="en-US"/>
              </w:rPr>
            </w:pPr>
            <w:r w:rsidRPr="009717DB">
              <w:rPr>
                <w:bCs/>
                <w:lang w:eastAsia="en-US"/>
              </w:rPr>
              <w:t>Apstrādē ietilpst – mazgāšana, dezinfekcija un gludināšana. Gatavo produkciju piegādā uz pakaramā polietilēna vai drēbes maisos.</w:t>
            </w:r>
          </w:p>
          <w:p w14:paraId="367A3DD2" w14:textId="77777777" w:rsidR="008A1E55" w:rsidRPr="009717DB" w:rsidRDefault="008A1E55" w:rsidP="009B4F1D">
            <w:pPr>
              <w:jc w:val="both"/>
              <w:rPr>
                <w:lang w:eastAsia="en-US"/>
              </w:rPr>
            </w:pPr>
            <w:r w:rsidRPr="009717DB">
              <w:rPr>
                <w:bCs/>
                <w:lang w:eastAsia="en-US"/>
              </w:rPr>
              <w:t>Pakalpojuma izpildes termiņš 5 (piecas) darba dienas no veļas pieņemšanas brīža.</w:t>
            </w:r>
          </w:p>
        </w:tc>
        <w:tc>
          <w:tcPr>
            <w:tcW w:w="2035" w:type="dxa"/>
          </w:tcPr>
          <w:p w14:paraId="34340D98" w14:textId="77777777" w:rsidR="008A1E55" w:rsidRPr="009717DB" w:rsidRDefault="008A1E55" w:rsidP="009B4F1D">
            <w:pPr>
              <w:jc w:val="both"/>
              <w:rPr>
                <w:b/>
                <w:bCs/>
                <w:lang w:eastAsia="en-US"/>
              </w:rPr>
            </w:pPr>
          </w:p>
        </w:tc>
      </w:tr>
      <w:tr w:rsidR="008A1E55" w:rsidRPr="009717DB" w14:paraId="1E8E97E4" w14:textId="4BFA41DB" w:rsidTr="00750DB5">
        <w:trPr>
          <w:trHeight w:val="1188"/>
        </w:trPr>
        <w:tc>
          <w:tcPr>
            <w:tcW w:w="943" w:type="dxa"/>
            <w:shd w:val="clear" w:color="auto" w:fill="auto"/>
          </w:tcPr>
          <w:p w14:paraId="13CB1026" w14:textId="77777777" w:rsidR="008A1E55" w:rsidRPr="009717DB" w:rsidRDefault="008A1E55" w:rsidP="009B4F1D">
            <w:pPr>
              <w:jc w:val="center"/>
              <w:rPr>
                <w:lang w:eastAsia="en-US"/>
              </w:rPr>
            </w:pPr>
            <w:r w:rsidRPr="009717DB">
              <w:rPr>
                <w:lang w:eastAsia="en-US"/>
              </w:rPr>
              <w:t>2.</w:t>
            </w:r>
          </w:p>
        </w:tc>
        <w:tc>
          <w:tcPr>
            <w:tcW w:w="5436" w:type="dxa"/>
            <w:shd w:val="clear" w:color="auto" w:fill="auto"/>
          </w:tcPr>
          <w:p w14:paraId="703747B6" w14:textId="77777777" w:rsidR="008A1E55" w:rsidRPr="009717DB" w:rsidRDefault="008A1E55" w:rsidP="009B4F1D">
            <w:pPr>
              <w:jc w:val="both"/>
              <w:rPr>
                <w:b/>
                <w:bCs/>
                <w:lang w:eastAsia="en-US"/>
              </w:rPr>
            </w:pPr>
            <w:r w:rsidRPr="009717DB">
              <w:rPr>
                <w:b/>
                <w:bCs/>
                <w:lang w:eastAsia="en-US"/>
              </w:rPr>
              <w:t xml:space="preserve">Frotē dvieļu mazgāšana. </w:t>
            </w:r>
          </w:p>
          <w:p w14:paraId="13C6FD04" w14:textId="77777777" w:rsidR="008A1E55" w:rsidRPr="009717DB" w:rsidRDefault="008A1E55" w:rsidP="009B4F1D">
            <w:pPr>
              <w:jc w:val="both"/>
              <w:rPr>
                <w:bCs/>
                <w:lang w:eastAsia="en-US"/>
              </w:rPr>
            </w:pPr>
            <w:r w:rsidRPr="009717DB">
              <w:rPr>
                <w:bCs/>
                <w:lang w:eastAsia="en-US"/>
              </w:rPr>
              <w:t>Apstrādē ietilpst – mazgāšana (t.sk. ar veļas mīkstinātāju), dezinfekcija. Gatavo produkciju piegādā salocītu polietilēna vai drēbes maisos.</w:t>
            </w:r>
          </w:p>
          <w:p w14:paraId="53E54B82" w14:textId="77777777" w:rsidR="008A1E55" w:rsidRPr="009717DB" w:rsidRDefault="008A1E55" w:rsidP="009B4F1D">
            <w:pPr>
              <w:jc w:val="both"/>
              <w:rPr>
                <w:lang w:eastAsia="en-US"/>
              </w:rPr>
            </w:pPr>
            <w:r w:rsidRPr="009717DB">
              <w:rPr>
                <w:bCs/>
                <w:lang w:eastAsia="en-US"/>
              </w:rPr>
              <w:t>Pakalpojuma izpildes termiņš 5 (piecas) darba dienas no veļas pieņemšanas brīža.</w:t>
            </w:r>
          </w:p>
        </w:tc>
        <w:tc>
          <w:tcPr>
            <w:tcW w:w="2035" w:type="dxa"/>
          </w:tcPr>
          <w:p w14:paraId="5ABD4CE4" w14:textId="77777777" w:rsidR="008A1E55" w:rsidRPr="009717DB" w:rsidRDefault="008A1E55" w:rsidP="009B4F1D">
            <w:pPr>
              <w:jc w:val="both"/>
              <w:rPr>
                <w:b/>
                <w:bCs/>
                <w:lang w:eastAsia="en-US"/>
              </w:rPr>
            </w:pPr>
          </w:p>
        </w:tc>
      </w:tr>
      <w:tr w:rsidR="008A1E55" w:rsidRPr="009717DB" w14:paraId="3D04D8F9" w14:textId="2B3BBAF8" w:rsidTr="00750DB5">
        <w:trPr>
          <w:trHeight w:val="1224"/>
        </w:trPr>
        <w:tc>
          <w:tcPr>
            <w:tcW w:w="943" w:type="dxa"/>
            <w:shd w:val="clear" w:color="auto" w:fill="auto"/>
          </w:tcPr>
          <w:p w14:paraId="5F65BB40" w14:textId="77777777" w:rsidR="008A1E55" w:rsidRPr="009717DB" w:rsidRDefault="008A1E55" w:rsidP="009B4F1D">
            <w:pPr>
              <w:jc w:val="center"/>
              <w:rPr>
                <w:lang w:eastAsia="en-US"/>
              </w:rPr>
            </w:pPr>
            <w:r w:rsidRPr="009717DB">
              <w:rPr>
                <w:lang w:eastAsia="en-US"/>
              </w:rPr>
              <w:t>3.</w:t>
            </w:r>
          </w:p>
        </w:tc>
        <w:tc>
          <w:tcPr>
            <w:tcW w:w="5436" w:type="dxa"/>
            <w:shd w:val="clear" w:color="auto" w:fill="auto"/>
          </w:tcPr>
          <w:p w14:paraId="5CCD73A5" w14:textId="77777777" w:rsidR="008A1E55" w:rsidRPr="009717DB" w:rsidRDefault="008A1E55" w:rsidP="009B4F1D">
            <w:pPr>
              <w:rPr>
                <w:b/>
                <w:bCs/>
                <w:lang w:eastAsia="en-US"/>
              </w:rPr>
            </w:pPr>
            <w:r w:rsidRPr="009717DB">
              <w:rPr>
                <w:b/>
                <w:bCs/>
                <w:lang w:eastAsia="en-US"/>
              </w:rPr>
              <w:t>Veļas (bērnu paladziņi, galdauti).</w:t>
            </w:r>
          </w:p>
          <w:p w14:paraId="50DA6246" w14:textId="77777777" w:rsidR="008A1E55" w:rsidRPr="009717DB" w:rsidRDefault="008A1E55" w:rsidP="009B4F1D">
            <w:pPr>
              <w:jc w:val="both"/>
              <w:rPr>
                <w:bCs/>
                <w:lang w:eastAsia="en-US"/>
              </w:rPr>
            </w:pPr>
            <w:r w:rsidRPr="009717DB">
              <w:rPr>
                <w:bCs/>
                <w:lang w:eastAsia="en-US"/>
              </w:rPr>
              <w:t>Apstrādē ietilpst – mazgāšana, dezinfekcija un gludināšana. Gatavo produkciju piegādā salocītu polietilēna vai drēbes maisos.</w:t>
            </w:r>
          </w:p>
          <w:p w14:paraId="64F8EF65" w14:textId="77777777" w:rsidR="008A1E55" w:rsidRPr="009717DB" w:rsidRDefault="008A1E55" w:rsidP="009B4F1D">
            <w:pPr>
              <w:jc w:val="both"/>
              <w:rPr>
                <w:lang w:eastAsia="en-US"/>
              </w:rPr>
            </w:pPr>
            <w:r w:rsidRPr="009717DB">
              <w:rPr>
                <w:bCs/>
                <w:lang w:eastAsia="en-US"/>
              </w:rPr>
              <w:t>Pakalpojuma izpildes termiņš 5 (piecas) darba dienas no veļas pieņemšanas brīža.</w:t>
            </w:r>
          </w:p>
        </w:tc>
        <w:tc>
          <w:tcPr>
            <w:tcW w:w="2035" w:type="dxa"/>
          </w:tcPr>
          <w:p w14:paraId="2D808467" w14:textId="77777777" w:rsidR="008A1E55" w:rsidRPr="009717DB" w:rsidRDefault="008A1E55" w:rsidP="009B4F1D">
            <w:pPr>
              <w:rPr>
                <w:b/>
                <w:bCs/>
                <w:lang w:eastAsia="en-US"/>
              </w:rPr>
            </w:pPr>
          </w:p>
        </w:tc>
      </w:tr>
    </w:tbl>
    <w:p w14:paraId="54AA1EFC" w14:textId="77777777" w:rsidR="00D246E6" w:rsidRPr="009717DB" w:rsidRDefault="00D246E6" w:rsidP="00D246E6">
      <w:pPr>
        <w:jc w:val="both"/>
        <w:rPr>
          <w:b/>
          <w:bCs/>
          <w:lang w:eastAsia="en-US"/>
        </w:rPr>
      </w:pPr>
    </w:p>
    <w:p w14:paraId="1D739C0A" w14:textId="77777777" w:rsidR="00D246E6" w:rsidRPr="009717DB" w:rsidRDefault="00D246E6" w:rsidP="00D246E6">
      <w:pPr>
        <w:jc w:val="both"/>
        <w:rPr>
          <w:b/>
          <w:bCs/>
          <w:lang w:eastAsia="en-US"/>
        </w:rPr>
      </w:pPr>
    </w:p>
    <w:p w14:paraId="7735F416" w14:textId="77777777" w:rsidR="00D246E6" w:rsidRPr="009717DB" w:rsidRDefault="00D246E6" w:rsidP="00D246E6">
      <w:pPr>
        <w:ind w:right="42"/>
        <w:jc w:val="center"/>
        <w:rPr>
          <w:lang w:eastAsia="en-US"/>
        </w:rPr>
      </w:pPr>
    </w:p>
    <w:p w14:paraId="6BE1E2A1" w14:textId="77777777" w:rsidR="00D246E6" w:rsidRPr="009717DB" w:rsidRDefault="00D246E6" w:rsidP="002D65D8">
      <w:pPr>
        <w:ind w:right="-483"/>
        <w:rPr>
          <w:b/>
          <w:lang w:eastAsia="en-US"/>
        </w:rPr>
      </w:pPr>
      <w:r w:rsidRPr="009717DB">
        <w:rPr>
          <w:lang w:eastAsia="en-US"/>
        </w:rPr>
        <w:t>____________________________</w:t>
      </w:r>
      <w:r w:rsidR="002D65D8" w:rsidRPr="009717DB">
        <w:rPr>
          <w:lang w:eastAsia="en-US"/>
        </w:rPr>
        <w:t xml:space="preserve">_____________________________ ______________             </w:t>
      </w:r>
      <w:r w:rsidRPr="009717DB">
        <w:rPr>
          <w:lang w:eastAsia="en-US"/>
        </w:rPr>
        <w:t xml:space="preserve"> </w:t>
      </w:r>
      <w:r w:rsidRPr="009717DB">
        <w:rPr>
          <w:i/>
          <w:sz w:val="20"/>
          <w:lang w:eastAsia="en-US"/>
        </w:rPr>
        <w:t xml:space="preserve">/Paraksttiesīgās  personas vai tās pilnvarotās personas amata nosaukums/ /Paraksts/ </w:t>
      </w:r>
      <w:r w:rsidR="002D65D8" w:rsidRPr="009717DB">
        <w:rPr>
          <w:i/>
          <w:sz w:val="20"/>
          <w:lang w:eastAsia="en-US"/>
        </w:rPr>
        <w:t xml:space="preserve">Paraksta </w:t>
      </w:r>
      <w:r w:rsidRPr="009717DB">
        <w:rPr>
          <w:i/>
          <w:sz w:val="20"/>
          <w:lang w:eastAsia="en-US"/>
        </w:rPr>
        <w:t>atšifrējums/</w:t>
      </w:r>
    </w:p>
    <w:p w14:paraId="53C03765" w14:textId="77777777" w:rsidR="00D246E6" w:rsidRPr="009717DB" w:rsidRDefault="00D246E6" w:rsidP="00D246E6">
      <w:pPr>
        <w:ind w:right="42"/>
        <w:jc w:val="center"/>
        <w:rPr>
          <w:b/>
          <w:lang w:eastAsia="en-US"/>
        </w:rPr>
      </w:pPr>
    </w:p>
    <w:p w14:paraId="1019EFBE" w14:textId="77777777" w:rsidR="00D246E6" w:rsidRPr="009717DB" w:rsidRDefault="00D246E6" w:rsidP="00D246E6">
      <w:pPr>
        <w:ind w:right="42"/>
        <w:rPr>
          <w:lang w:eastAsia="en-US"/>
        </w:rPr>
      </w:pPr>
    </w:p>
    <w:p w14:paraId="4E0EFB87" w14:textId="77777777" w:rsidR="00D246E6" w:rsidRPr="009717DB" w:rsidRDefault="002D65D8" w:rsidP="00D246E6">
      <w:pPr>
        <w:ind w:right="42"/>
        <w:rPr>
          <w:b/>
          <w:lang w:eastAsia="en-US"/>
        </w:rPr>
      </w:pPr>
      <w:r w:rsidRPr="009717DB">
        <w:rPr>
          <w:lang w:eastAsia="en-US"/>
        </w:rPr>
        <w:t>2022</w:t>
      </w:r>
      <w:r w:rsidR="00D246E6" w:rsidRPr="009717DB">
        <w:rPr>
          <w:lang w:eastAsia="en-US"/>
        </w:rPr>
        <w:t>. gada __. ___________.</w:t>
      </w:r>
    </w:p>
    <w:p w14:paraId="2FD44A07" w14:textId="77777777" w:rsidR="00730833" w:rsidRPr="009717DB" w:rsidRDefault="00730833" w:rsidP="00D27211">
      <w:pPr>
        <w:rPr>
          <w:b/>
        </w:rPr>
      </w:pPr>
    </w:p>
    <w:p w14:paraId="7E28BC2A" w14:textId="77777777" w:rsidR="001C6621" w:rsidRPr="009717DB" w:rsidRDefault="001C6621" w:rsidP="00D27211">
      <w:pPr>
        <w:rPr>
          <w:b/>
        </w:rPr>
      </w:pPr>
    </w:p>
    <w:p w14:paraId="7BC79E5A" w14:textId="77777777" w:rsidR="001C6621" w:rsidRPr="009717DB" w:rsidRDefault="001C6621" w:rsidP="00D27211">
      <w:pPr>
        <w:rPr>
          <w:b/>
        </w:rPr>
      </w:pPr>
    </w:p>
    <w:p w14:paraId="3412CFB8" w14:textId="77777777" w:rsidR="001C6621" w:rsidRPr="009717DB" w:rsidRDefault="001C6621" w:rsidP="00D27211">
      <w:pPr>
        <w:rPr>
          <w:b/>
        </w:rPr>
      </w:pPr>
    </w:p>
    <w:p w14:paraId="50B78468" w14:textId="77777777" w:rsidR="001C6621" w:rsidRPr="009717DB" w:rsidRDefault="001C6621" w:rsidP="00D27211">
      <w:pPr>
        <w:rPr>
          <w:b/>
        </w:rPr>
      </w:pPr>
    </w:p>
    <w:p w14:paraId="2B5F7D52" w14:textId="77777777" w:rsidR="001C6621" w:rsidRPr="009717DB" w:rsidRDefault="001C6621" w:rsidP="00D27211">
      <w:pPr>
        <w:rPr>
          <w:b/>
        </w:rPr>
      </w:pPr>
    </w:p>
    <w:p w14:paraId="09579014" w14:textId="77777777" w:rsidR="001C6621" w:rsidRPr="009717DB" w:rsidRDefault="001C6621" w:rsidP="00D27211">
      <w:pPr>
        <w:rPr>
          <w:b/>
        </w:rPr>
      </w:pPr>
    </w:p>
    <w:p w14:paraId="7F3F0835" w14:textId="77777777" w:rsidR="001C6621" w:rsidRPr="009717DB" w:rsidRDefault="001C6621" w:rsidP="00D27211">
      <w:pPr>
        <w:rPr>
          <w:b/>
        </w:rPr>
      </w:pPr>
    </w:p>
    <w:p w14:paraId="302ADB41" w14:textId="77777777" w:rsidR="001C6621" w:rsidRPr="009717DB" w:rsidRDefault="001C6621" w:rsidP="00D27211">
      <w:pPr>
        <w:rPr>
          <w:b/>
        </w:rPr>
      </w:pPr>
    </w:p>
    <w:p w14:paraId="772A2C25" w14:textId="77777777" w:rsidR="001C6621" w:rsidRPr="009717DB" w:rsidRDefault="001C6621" w:rsidP="00D27211">
      <w:pPr>
        <w:rPr>
          <w:b/>
        </w:rPr>
      </w:pPr>
    </w:p>
    <w:p w14:paraId="14B6748B" w14:textId="587DF68D" w:rsidR="001C6621" w:rsidRPr="009717DB" w:rsidRDefault="001C6621" w:rsidP="001C6621">
      <w:pPr>
        <w:jc w:val="center"/>
        <w:rPr>
          <w:b/>
          <w:lang w:eastAsia="en-US"/>
        </w:rPr>
      </w:pPr>
      <w:r w:rsidRPr="009717DB">
        <w:rPr>
          <w:b/>
          <w:lang w:eastAsia="en-US"/>
        </w:rPr>
        <w:t>FINANŠU PIEDĀVĀJUMS</w:t>
      </w:r>
    </w:p>
    <w:p w14:paraId="74E1AF05" w14:textId="77777777" w:rsidR="001C6621" w:rsidRPr="009717DB" w:rsidRDefault="001C6621" w:rsidP="001C6621">
      <w:pPr>
        <w:jc w:val="center"/>
        <w:rPr>
          <w:b/>
          <w:lang w:eastAsia="en-US"/>
        </w:rPr>
      </w:pPr>
    </w:p>
    <w:p w14:paraId="11045113" w14:textId="77777777" w:rsidR="001C6621" w:rsidRPr="009717DB" w:rsidRDefault="001C6621" w:rsidP="001C6621">
      <w:pPr>
        <w:widowControl w:val="0"/>
        <w:jc w:val="both"/>
        <w:rPr>
          <w:lang w:eastAsia="en-US"/>
        </w:rPr>
      </w:pPr>
      <w:r w:rsidRPr="009717DB">
        <w:rPr>
          <w:lang w:eastAsia="en-US"/>
        </w:rPr>
        <w:lastRenderedPageBreak/>
        <w:t>Mēs,_________________________________________________________________</w:t>
      </w:r>
    </w:p>
    <w:p w14:paraId="6DA6FBEC" w14:textId="77777777" w:rsidR="001C6621" w:rsidRPr="009717DB" w:rsidRDefault="001C6621" w:rsidP="001C6621">
      <w:pPr>
        <w:widowControl w:val="0"/>
        <w:jc w:val="center"/>
        <w:rPr>
          <w:lang w:eastAsia="en-US"/>
        </w:rPr>
      </w:pPr>
      <w:r w:rsidRPr="009717DB">
        <w:rPr>
          <w:lang w:eastAsia="en-US"/>
        </w:rPr>
        <w:t>(pretendenta nosaukums, vienotais reģistrācijas numurs.)</w:t>
      </w:r>
    </w:p>
    <w:p w14:paraId="3A1B8B84" w14:textId="77777777" w:rsidR="001C6621" w:rsidRPr="009717DB" w:rsidRDefault="001C6621" w:rsidP="001C6621">
      <w:pPr>
        <w:widowControl w:val="0"/>
        <w:rPr>
          <w:lang w:eastAsia="en-US"/>
        </w:rPr>
      </w:pPr>
    </w:p>
    <w:p w14:paraId="4DC40751" w14:textId="77777777" w:rsidR="001C6621" w:rsidRPr="009717DB" w:rsidRDefault="001C6621" w:rsidP="001C6621">
      <w:pPr>
        <w:widowControl w:val="0"/>
        <w:jc w:val="both"/>
        <w:rPr>
          <w:lang w:eastAsia="en-US"/>
        </w:rPr>
      </w:pPr>
      <w:r w:rsidRPr="009717DB">
        <w:rPr>
          <w:lang w:eastAsia="en-US"/>
        </w:rPr>
        <w:t>piedāvājam nodrošināt pakalpojuma sniegšanu saskaņā ar Cenu aptaujas nolikuma un tā pielikumu prasībām par šādām cenām:</w:t>
      </w:r>
    </w:p>
    <w:tbl>
      <w:tblPr>
        <w:tblW w:w="918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25"/>
        <w:gridCol w:w="1134"/>
        <w:gridCol w:w="1418"/>
      </w:tblGrid>
      <w:tr w:rsidR="001C6621" w:rsidRPr="009717DB" w14:paraId="7F74B0B8" w14:textId="77777777" w:rsidTr="00FF39B3">
        <w:tc>
          <w:tcPr>
            <w:tcW w:w="709" w:type="dxa"/>
            <w:shd w:val="clear" w:color="auto" w:fill="auto"/>
            <w:vAlign w:val="center"/>
          </w:tcPr>
          <w:p w14:paraId="74598963" w14:textId="77777777" w:rsidR="001C6621" w:rsidRPr="009717DB" w:rsidRDefault="001C6621" w:rsidP="00FF39B3">
            <w:pPr>
              <w:jc w:val="center"/>
              <w:rPr>
                <w:b/>
                <w:color w:val="000000"/>
                <w:sz w:val="22"/>
                <w:szCs w:val="22"/>
                <w:shd w:val="clear" w:color="auto" w:fill="FFFFFF"/>
                <w:lang w:eastAsia="en-US"/>
              </w:rPr>
            </w:pPr>
            <w:r w:rsidRPr="009717DB">
              <w:rPr>
                <w:b/>
                <w:color w:val="000000"/>
                <w:sz w:val="22"/>
                <w:szCs w:val="22"/>
                <w:shd w:val="clear" w:color="auto" w:fill="FFFFFF"/>
                <w:lang w:eastAsia="en-US"/>
              </w:rPr>
              <w:t>Nr.p.k.</w:t>
            </w:r>
          </w:p>
        </w:tc>
        <w:tc>
          <w:tcPr>
            <w:tcW w:w="5925" w:type="dxa"/>
            <w:shd w:val="clear" w:color="auto" w:fill="auto"/>
            <w:vAlign w:val="center"/>
          </w:tcPr>
          <w:p w14:paraId="29F88870" w14:textId="77777777" w:rsidR="001C6621" w:rsidRPr="009717DB" w:rsidRDefault="001C6621" w:rsidP="00FF39B3">
            <w:pPr>
              <w:jc w:val="center"/>
              <w:rPr>
                <w:b/>
                <w:color w:val="000000"/>
                <w:sz w:val="22"/>
                <w:szCs w:val="22"/>
                <w:shd w:val="clear" w:color="auto" w:fill="FFFFFF"/>
                <w:lang w:eastAsia="en-US"/>
              </w:rPr>
            </w:pPr>
            <w:r w:rsidRPr="009717DB">
              <w:rPr>
                <w:b/>
                <w:color w:val="000000"/>
                <w:sz w:val="22"/>
                <w:szCs w:val="22"/>
                <w:shd w:val="clear" w:color="auto" w:fill="FFFFFF"/>
                <w:lang w:eastAsia="en-US"/>
              </w:rPr>
              <w:t>Preces/pakalpojuma nosaukums, saskaņā ar tehnisko specifikāciju</w:t>
            </w:r>
          </w:p>
        </w:tc>
        <w:tc>
          <w:tcPr>
            <w:tcW w:w="1134" w:type="dxa"/>
            <w:shd w:val="clear" w:color="auto" w:fill="auto"/>
            <w:vAlign w:val="center"/>
          </w:tcPr>
          <w:p w14:paraId="3E96F2B3" w14:textId="77777777" w:rsidR="001C6621" w:rsidRPr="009717DB" w:rsidRDefault="001C6621" w:rsidP="00FF39B3">
            <w:pPr>
              <w:jc w:val="center"/>
              <w:rPr>
                <w:b/>
                <w:color w:val="000000"/>
                <w:sz w:val="22"/>
                <w:szCs w:val="22"/>
                <w:shd w:val="clear" w:color="auto" w:fill="FFFFFF"/>
                <w:lang w:eastAsia="en-US"/>
              </w:rPr>
            </w:pPr>
            <w:r w:rsidRPr="009717DB">
              <w:rPr>
                <w:b/>
                <w:color w:val="000000"/>
                <w:sz w:val="22"/>
                <w:szCs w:val="22"/>
                <w:shd w:val="clear" w:color="auto" w:fill="FFFFFF"/>
                <w:lang w:eastAsia="en-US"/>
              </w:rPr>
              <w:t>Mērvie-nība</w:t>
            </w:r>
          </w:p>
        </w:tc>
        <w:tc>
          <w:tcPr>
            <w:tcW w:w="1418" w:type="dxa"/>
            <w:shd w:val="clear" w:color="auto" w:fill="auto"/>
            <w:vAlign w:val="center"/>
          </w:tcPr>
          <w:p w14:paraId="3FE997D7" w14:textId="77777777" w:rsidR="001C6621" w:rsidRPr="009717DB" w:rsidRDefault="001C6621" w:rsidP="00FF39B3">
            <w:pPr>
              <w:jc w:val="center"/>
              <w:rPr>
                <w:b/>
                <w:sz w:val="22"/>
                <w:szCs w:val="22"/>
                <w:lang w:eastAsia="en-US"/>
              </w:rPr>
            </w:pPr>
            <w:r w:rsidRPr="009717DB">
              <w:rPr>
                <w:b/>
                <w:sz w:val="22"/>
                <w:szCs w:val="22"/>
                <w:lang w:eastAsia="en-US"/>
              </w:rPr>
              <w:t>Piedāvātā vienības</w:t>
            </w:r>
          </w:p>
          <w:p w14:paraId="7F72F2A3" w14:textId="53958CD3" w:rsidR="001C6621" w:rsidRPr="009717DB" w:rsidRDefault="001C6621" w:rsidP="00FF39B3">
            <w:pPr>
              <w:jc w:val="center"/>
              <w:rPr>
                <w:b/>
                <w:sz w:val="22"/>
                <w:szCs w:val="22"/>
                <w:lang w:eastAsia="en-US"/>
              </w:rPr>
            </w:pPr>
            <w:r w:rsidRPr="009717DB">
              <w:rPr>
                <w:b/>
                <w:sz w:val="22"/>
                <w:szCs w:val="22"/>
                <w:lang w:eastAsia="en-US"/>
              </w:rPr>
              <w:t>cena</w:t>
            </w:r>
          </w:p>
          <w:p w14:paraId="77D347C1" w14:textId="77777777" w:rsidR="001C6621" w:rsidRPr="009717DB" w:rsidRDefault="001C6621" w:rsidP="00FF39B3">
            <w:pPr>
              <w:jc w:val="center"/>
              <w:rPr>
                <w:b/>
                <w:sz w:val="22"/>
                <w:szCs w:val="22"/>
                <w:lang w:eastAsia="en-US"/>
              </w:rPr>
            </w:pPr>
            <w:r w:rsidRPr="009717DB">
              <w:rPr>
                <w:b/>
                <w:sz w:val="22"/>
                <w:szCs w:val="22"/>
                <w:lang w:eastAsia="en-US"/>
              </w:rPr>
              <w:t>EUR bez PVN*</w:t>
            </w:r>
          </w:p>
        </w:tc>
      </w:tr>
      <w:tr w:rsidR="001C6621" w:rsidRPr="009717DB" w14:paraId="1F69FB97" w14:textId="77777777" w:rsidTr="00EA47D2">
        <w:tc>
          <w:tcPr>
            <w:tcW w:w="709" w:type="dxa"/>
            <w:shd w:val="clear" w:color="auto" w:fill="auto"/>
          </w:tcPr>
          <w:p w14:paraId="3AAC7B8E" w14:textId="77777777" w:rsidR="001C6621" w:rsidRPr="009717DB" w:rsidRDefault="001C6621" w:rsidP="001C6621">
            <w:pPr>
              <w:jc w:val="both"/>
              <w:rPr>
                <w:sz w:val="22"/>
                <w:szCs w:val="22"/>
                <w:lang w:eastAsia="en-US"/>
              </w:rPr>
            </w:pPr>
            <w:r w:rsidRPr="009717DB">
              <w:rPr>
                <w:sz w:val="22"/>
                <w:szCs w:val="22"/>
                <w:lang w:eastAsia="en-US"/>
              </w:rPr>
              <w:t>1.</w:t>
            </w:r>
          </w:p>
        </w:tc>
        <w:tc>
          <w:tcPr>
            <w:tcW w:w="5925" w:type="dxa"/>
            <w:shd w:val="clear" w:color="auto" w:fill="auto"/>
          </w:tcPr>
          <w:p w14:paraId="060CC20B" w14:textId="77777777" w:rsidR="001C6621" w:rsidRPr="009717DB" w:rsidRDefault="001C6621" w:rsidP="001C6621">
            <w:pPr>
              <w:spacing w:after="120"/>
              <w:jc w:val="both"/>
              <w:rPr>
                <w:b/>
                <w:bCs/>
                <w:sz w:val="22"/>
                <w:szCs w:val="22"/>
                <w:lang w:eastAsia="en-US"/>
              </w:rPr>
            </w:pPr>
            <w:r w:rsidRPr="009717DB">
              <w:rPr>
                <w:b/>
                <w:bCs/>
                <w:sz w:val="22"/>
                <w:szCs w:val="22"/>
                <w:lang w:eastAsia="en-US"/>
              </w:rPr>
              <w:t xml:space="preserve">Darba apģērbu (blūzes, bikses, halāti) mazgāšana. </w:t>
            </w:r>
          </w:p>
          <w:p w14:paraId="327CD01A" w14:textId="77777777" w:rsidR="001C6621" w:rsidRPr="009717DB" w:rsidRDefault="001C6621" w:rsidP="001C6621">
            <w:pPr>
              <w:spacing w:after="120"/>
              <w:jc w:val="both"/>
              <w:rPr>
                <w:bCs/>
                <w:sz w:val="22"/>
                <w:szCs w:val="22"/>
                <w:lang w:eastAsia="en-US"/>
              </w:rPr>
            </w:pPr>
            <w:r w:rsidRPr="009717DB">
              <w:rPr>
                <w:bCs/>
                <w:sz w:val="22"/>
                <w:szCs w:val="22"/>
                <w:lang w:eastAsia="en-US"/>
              </w:rPr>
              <w:t>Apstrādē ietilpst – mazgāšana, dezinfekcija un gludināšana. Gatavo produkciju piegādā uz pakaramā polietilēna vai drēbes maisos.</w:t>
            </w:r>
          </w:p>
          <w:p w14:paraId="79484072" w14:textId="77777777" w:rsidR="001C6621" w:rsidRPr="009717DB" w:rsidRDefault="001C6621" w:rsidP="001C6621">
            <w:pPr>
              <w:spacing w:after="120"/>
              <w:jc w:val="both"/>
              <w:rPr>
                <w:bCs/>
                <w:sz w:val="22"/>
                <w:szCs w:val="22"/>
                <w:lang w:eastAsia="en-US"/>
              </w:rPr>
            </w:pPr>
            <w:r w:rsidRPr="009717DB">
              <w:rPr>
                <w:bCs/>
                <w:sz w:val="22"/>
                <w:szCs w:val="22"/>
                <w:lang w:eastAsia="en-US"/>
              </w:rPr>
              <w:t>Pakalpojuma izpildes termiņš 5 (piecas) darba dienas no veļas pieņemšanas brīža.</w:t>
            </w:r>
          </w:p>
        </w:tc>
        <w:tc>
          <w:tcPr>
            <w:tcW w:w="1134" w:type="dxa"/>
            <w:shd w:val="clear" w:color="auto" w:fill="auto"/>
          </w:tcPr>
          <w:p w14:paraId="63DD4ECC" w14:textId="77777777" w:rsidR="001C6621" w:rsidRPr="009717DB" w:rsidRDefault="001C6621" w:rsidP="001C6621">
            <w:pPr>
              <w:jc w:val="both"/>
              <w:rPr>
                <w:color w:val="000000"/>
                <w:sz w:val="22"/>
                <w:szCs w:val="22"/>
                <w:shd w:val="clear" w:color="auto" w:fill="FFFFFF"/>
                <w:lang w:eastAsia="en-US"/>
              </w:rPr>
            </w:pPr>
          </w:p>
          <w:p w14:paraId="3C24CBD7" w14:textId="77777777" w:rsidR="001C6621" w:rsidRPr="009717DB" w:rsidRDefault="001C6621" w:rsidP="001C6621">
            <w:pPr>
              <w:jc w:val="both"/>
              <w:rPr>
                <w:color w:val="000000"/>
                <w:sz w:val="22"/>
                <w:szCs w:val="22"/>
                <w:shd w:val="clear" w:color="auto" w:fill="FFFFFF"/>
                <w:lang w:eastAsia="en-US"/>
              </w:rPr>
            </w:pPr>
          </w:p>
          <w:p w14:paraId="6AACC7E0" w14:textId="77777777" w:rsidR="001C6621" w:rsidRPr="009717DB" w:rsidRDefault="001C6621" w:rsidP="001C6621">
            <w:pPr>
              <w:jc w:val="both"/>
              <w:rPr>
                <w:color w:val="000000"/>
                <w:sz w:val="22"/>
                <w:szCs w:val="22"/>
                <w:shd w:val="clear" w:color="auto" w:fill="FFFFFF"/>
                <w:lang w:eastAsia="en-US"/>
              </w:rPr>
            </w:pPr>
          </w:p>
          <w:p w14:paraId="017CD53D" w14:textId="77777777" w:rsidR="001C6621" w:rsidRPr="009717DB" w:rsidRDefault="001C6621" w:rsidP="001C6621">
            <w:pPr>
              <w:jc w:val="center"/>
              <w:rPr>
                <w:color w:val="000000"/>
                <w:sz w:val="22"/>
                <w:szCs w:val="22"/>
                <w:shd w:val="clear" w:color="auto" w:fill="FFFFFF"/>
                <w:lang w:eastAsia="en-US"/>
              </w:rPr>
            </w:pPr>
            <w:r w:rsidRPr="009717DB">
              <w:rPr>
                <w:b/>
                <w:color w:val="000000"/>
                <w:sz w:val="22"/>
                <w:szCs w:val="22"/>
                <w:shd w:val="clear" w:color="auto" w:fill="FFFFFF"/>
                <w:lang w:eastAsia="en-US"/>
              </w:rPr>
              <w:t>kg</w:t>
            </w:r>
          </w:p>
        </w:tc>
        <w:tc>
          <w:tcPr>
            <w:tcW w:w="1418" w:type="dxa"/>
            <w:shd w:val="clear" w:color="auto" w:fill="auto"/>
          </w:tcPr>
          <w:p w14:paraId="2D0D381D" w14:textId="77777777" w:rsidR="001C6621" w:rsidRPr="009717DB" w:rsidRDefault="001C6621" w:rsidP="001C6621">
            <w:pPr>
              <w:jc w:val="both"/>
              <w:rPr>
                <w:b/>
                <w:color w:val="000000"/>
                <w:sz w:val="22"/>
                <w:szCs w:val="22"/>
                <w:shd w:val="clear" w:color="auto" w:fill="FFFFFF"/>
                <w:lang w:eastAsia="en-US"/>
              </w:rPr>
            </w:pPr>
          </w:p>
          <w:p w14:paraId="6F2E77CA" w14:textId="77777777" w:rsidR="001C6621" w:rsidRPr="009717DB" w:rsidRDefault="001C6621" w:rsidP="001C6621">
            <w:pPr>
              <w:jc w:val="both"/>
              <w:rPr>
                <w:b/>
                <w:color w:val="000000"/>
                <w:sz w:val="22"/>
                <w:szCs w:val="22"/>
                <w:shd w:val="clear" w:color="auto" w:fill="FFFFFF"/>
                <w:lang w:eastAsia="en-US"/>
              </w:rPr>
            </w:pPr>
          </w:p>
          <w:p w14:paraId="64B6821F" w14:textId="77777777" w:rsidR="001C6621" w:rsidRPr="009717DB" w:rsidRDefault="001C6621" w:rsidP="001C6621">
            <w:pPr>
              <w:jc w:val="both"/>
              <w:rPr>
                <w:b/>
                <w:color w:val="000000"/>
                <w:sz w:val="22"/>
                <w:szCs w:val="22"/>
                <w:shd w:val="clear" w:color="auto" w:fill="FFFFFF"/>
                <w:lang w:eastAsia="en-US"/>
              </w:rPr>
            </w:pPr>
          </w:p>
          <w:p w14:paraId="48AAB98D" w14:textId="77777777" w:rsidR="001C6621" w:rsidRPr="009717DB" w:rsidRDefault="001C6621" w:rsidP="001C6621">
            <w:pPr>
              <w:jc w:val="both"/>
              <w:rPr>
                <w:b/>
                <w:color w:val="000000"/>
                <w:sz w:val="22"/>
                <w:szCs w:val="22"/>
                <w:shd w:val="clear" w:color="auto" w:fill="FFFFFF"/>
                <w:lang w:eastAsia="en-US"/>
              </w:rPr>
            </w:pPr>
          </w:p>
          <w:p w14:paraId="589D2B57" w14:textId="77777777" w:rsidR="001C6621" w:rsidRPr="009717DB" w:rsidRDefault="001C6621" w:rsidP="001C6621">
            <w:pPr>
              <w:jc w:val="both"/>
              <w:rPr>
                <w:b/>
                <w:color w:val="000000"/>
                <w:sz w:val="22"/>
                <w:szCs w:val="22"/>
                <w:shd w:val="clear" w:color="auto" w:fill="FFFFFF"/>
                <w:lang w:eastAsia="en-US"/>
              </w:rPr>
            </w:pPr>
          </w:p>
          <w:p w14:paraId="20948FA2" w14:textId="77777777" w:rsidR="001C6621" w:rsidRPr="009717DB" w:rsidRDefault="001C6621" w:rsidP="001C6621">
            <w:pPr>
              <w:jc w:val="both"/>
              <w:rPr>
                <w:b/>
                <w:color w:val="000000"/>
                <w:sz w:val="22"/>
                <w:szCs w:val="22"/>
                <w:shd w:val="clear" w:color="auto" w:fill="FFFFFF"/>
                <w:lang w:eastAsia="en-US"/>
              </w:rPr>
            </w:pPr>
          </w:p>
          <w:p w14:paraId="7E570A52" w14:textId="77777777" w:rsidR="001C6621" w:rsidRPr="009717DB" w:rsidRDefault="001C6621" w:rsidP="001C6621">
            <w:pPr>
              <w:jc w:val="both"/>
              <w:rPr>
                <w:b/>
                <w:color w:val="000000"/>
                <w:sz w:val="22"/>
                <w:szCs w:val="22"/>
                <w:shd w:val="clear" w:color="auto" w:fill="FFFFFF"/>
                <w:lang w:eastAsia="en-US"/>
              </w:rPr>
            </w:pPr>
          </w:p>
          <w:p w14:paraId="6C33EF23" w14:textId="77777777" w:rsidR="001C6621" w:rsidRPr="009717DB" w:rsidRDefault="001C6621" w:rsidP="001C6621">
            <w:pPr>
              <w:jc w:val="center"/>
              <w:rPr>
                <w:b/>
                <w:color w:val="000000"/>
                <w:sz w:val="22"/>
                <w:szCs w:val="22"/>
                <w:shd w:val="clear" w:color="auto" w:fill="FFFFFF"/>
                <w:lang w:eastAsia="en-US"/>
              </w:rPr>
            </w:pPr>
          </w:p>
        </w:tc>
      </w:tr>
      <w:tr w:rsidR="001C6621" w:rsidRPr="009717DB" w14:paraId="4EBDB640" w14:textId="77777777" w:rsidTr="00EA47D2">
        <w:tc>
          <w:tcPr>
            <w:tcW w:w="709" w:type="dxa"/>
            <w:shd w:val="clear" w:color="auto" w:fill="auto"/>
          </w:tcPr>
          <w:p w14:paraId="3FE59CA8" w14:textId="77777777" w:rsidR="001C6621" w:rsidRPr="009717DB" w:rsidRDefault="001C6621" w:rsidP="001C6621">
            <w:pPr>
              <w:jc w:val="both"/>
              <w:rPr>
                <w:sz w:val="22"/>
                <w:szCs w:val="22"/>
                <w:lang w:eastAsia="en-US"/>
              </w:rPr>
            </w:pPr>
            <w:r w:rsidRPr="009717DB">
              <w:rPr>
                <w:sz w:val="22"/>
                <w:szCs w:val="22"/>
                <w:lang w:eastAsia="en-US"/>
              </w:rPr>
              <w:t>2.</w:t>
            </w:r>
          </w:p>
        </w:tc>
        <w:tc>
          <w:tcPr>
            <w:tcW w:w="5925" w:type="dxa"/>
            <w:shd w:val="clear" w:color="auto" w:fill="auto"/>
          </w:tcPr>
          <w:p w14:paraId="66B7B9D6" w14:textId="2C5C91DA" w:rsidR="001C6621" w:rsidRPr="009717DB" w:rsidRDefault="001C6621" w:rsidP="001C6621">
            <w:pPr>
              <w:spacing w:after="120"/>
              <w:jc w:val="both"/>
              <w:rPr>
                <w:b/>
                <w:bCs/>
                <w:sz w:val="22"/>
                <w:szCs w:val="22"/>
                <w:lang w:eastAsia="en-US"/>
              </w:rPr>
            </w:pPr>
            <w:r w:rsidRPr="009717DB">
              <w:rPr>
                <w:b/>
                <w:bCs/>
                <w:sz w:val="22"/>
                <w:szCs w:val="22"/>
                <w:lang w:eastAsia="en-US"/>
              </w:rPr>
              <w:t xml:space="preserve">Frotē dvieļu mazgāšana. </w:t>
            </w:r>
          </w:p>
          <w:p w14:paraId="31613AA8" w14:textId="77777777" w:rsidR="001C6621" w:rsidRPr="009717DB" w:rsidRDefault="001C6621" w:rsidP="001C6621">
            <w:pPr>
              <w:spacing w:after="120"/>
              <w:jc w:val="both"/>
              <w:rPr>
                <w:bCs/>
                <w:sz w:val="22"/>
                <w:szCs w:val="22"/>
                <w:lang w:eastAsia="en-US"/>
              </w:rPr>
            </w:pPr>
            <w:r w:rsidRPr="009717DB">
              <w:rPr>
                <w:bCs/>
                <w:sz w:val="22"/>
                <w:szCs w:val="22"/>
                <w:lang w:eastAsia="en-US"/>
              </w:rPr>
              <w:t>Apstrādē ietilpst – mazgāšana (t.sk. ar veļas mīkstinātāju), dezinfekcija. Gatavo produkciju piegādā salocītu polietilēna vai drēbes maisos.</w:t>
            </w:r>
          </w:p>
          <w:p w14:paraId="7A1418CB" w14:textId="77777777" w:rsidR="001C6621" w:rsidRPr="009717DB" w:rsidRDefault="001C6621" w:rsidP="001C6621">
            <w:pPr>
              <w:spacing w:after="120"/>
              <w:jc w:val="both"/>
              <w:rPr>
                <w:bCs/>
                <w:sz w:val="22"/>
                <w:szCs w:val="22"/>
                <w:lang w:eastAsia="en-US"/>
              </w:rPr>
            </w:pPr>
            <w:r w:rsidRPr="009717DB">
              <w:rPr>
                <w:bCs/>
                <w:sz w:val="22"/>
                <w:szCs w:val="22"/>
                <w:lang w:eastAsia="en-US"/>
              </w:rPr>
              <w:t>Pakalpojuma izpildes termiņš 5 (piecas) darba dienas no veļas pieņemšanas brīža.</w:t>
            </w:r>
          </w:p>
        </w:tc>
        <w:tc>
          <w:tcPr>
            <w:tcW w:w="1134" w:type="dxa"/>
            <w:shd w:val="clear" w:color="auto" w:fill="auto"/>
          </w:tcPr>
          <w:p w14:paraId="700814CF" w14:textId="77777777" w:rsidR="001C6621" w:rsidRPr="009717DB" w:rsidRDefault="001C6621" w:rsidP="001C6621">
            <w:pPr>
              <w:jc w:val="both"/>
              <w:rPr>
                <w:b/>
                <w:color w:val="000000"/>
                <w:sz w:val="22"/>
                <w:szCs w:val="22"/>
                <w:shd w:val="clear" w:color="auto" w:fill="FFFFFF"/>
                <w:lang w:eastAsia="en-US"/>
              </w:rPr>
            </w:pPr>
          </w:p>
          <w:p w14:paraId="01134D27" w14:textId="77777777" w:rsidR="001C6621" w:rsidRPr="009717DB" w:rsidRDefault="001C6621" w:rsidP="001C6621">
            <w:pPr>
              <w:jc w:val="both"/>
              <w:rPr>
                <w:b/>
                <w:color w:val="000000"/>
                <w:sz w:val="22"/>
                <w:szCs w:val="22"/>
                <w:shd w:val="clear" w:color="auto" w:fill="FFFFFF"/>
                <w:lang w:eastAsia="en-US"/>
              </w:rPr>
            </w:pPr>
          </w:p>
          <w:p w14:paraId="5C837FB2" w14:textId="77777777" w:rsidR="001C6621" w:rsidRPr="009717DB" w:rsidRDefault="001C6621" w:rsidP="001C6621">
            <w:pPr>
              <w:jc w:val="both"/>
              <w:rPr>
                <w:b/>
                <w:color w:val="000000"/>
                <w:sz w:val="22"/>
                <w:szCs w:val="22"/>
                <w:shd w:val="clear" w:color="auto" w:fill="FFFFFF"/>
                <w:lang w:eastAsia="en-US"/>
              </w:rPr>
            </w:pPr>
          </w:p>
          <w:p w14:paraId="3BC6C827" w14:textId="77777777" w:rsidR="001C6621" w:rsidRPr="009717DB" w:rsidRDefault="001C6621" w:rsidP="001C6621">
            <w:pPr>
              <w:jc w:val="center"/>
              <w:rPr>
                <w:color w:val="000000"/>
                <w:sz w:val="22"/>
                <w:szCs w:val="22"/>
                <w:shd w:val="clear" w:color="auto" w:fill="FFFFFF"/>
                <w:lang w:eastAsia="en-US"/>
              </w:rPr>
            </w:pPr>
            <w:r w:rsidRPr="009717DB">
              <w:rPr>
                <w:b/>
                <w:color w:val="000000"/>
                <w:sz w:val="22"/>
                <w:szCs w:val="22"/>
                <w:shd w:val="clear" w:color="auto" w:fill="FFFFFF"/>
                <w:lang w:eastAsia="en-US"/>
              </w:rPr>
              <w:t>kg</w:t>
            </w:r>
          </w:p>
        </w:tc>
        <w:tc>
          <w:tcPr>
            <w:tcW w:w="1418" w:type="dxa"/>
            <w:shd w:val="clear" w:color="auto" w:fill="auto"/>
          </w:tcPr>
          <w:p w14:paraId="53F9421B" w14:textId="77777777" w:rsidR="001C6621" w:rsidRPr="009717DB" w:rsidRDefault="001C6621" w:rsidP="001C6621">
            <w:pPr>
              <w:jc w:val="both"/>
              <w:rPr>
                <w:b/>
                <w:color w:val="000000"/>
                <w:sz w:val="22"/>
                <w:szCs w:val="22"/>
                <w:shd w:val="clear" w:color="auto" w:fill="FFFFFF"/>
                <w:lang w:eastAsia="en-US"/>
              </w:rPr>
            </w:pPr>
          </w:p>
          <w:p w14:paraId="1C69D9A8" w14:textId="77777777" w:rsidR="001C6621" w:rsidRPr="009717DB" w:rsidRDefault="001C6621" w:rsidP="001C6621">
            <w:pPr>
              <w:jc w:val="both"/>
              <w:rPr>
                <w:b/>
                <w:color w:val="000000"/>
                <w:sz w:val="22"/>
                <w:szCs w:val="22"/>
                <w:shd w:val="clear" w:color="auto" w:fill="FFFFFF"/>
                <w:lang w:eastAsia="en-US"/>
              </w:rPr>
            </w:pPr>
          </w:p>
          <w:p w14:paraId="23CFBF53" w14:textId="77777777" w:rsidR="001C6621" w:rsidRPr="009717DB" w:rsidRDefault="001C6621" w:rsidP="001C6621">
            <w:pPr>
              <w:jc w:val="both"/>
              <w:rPr>
                <w:b/>
                <w:color w:val="000000"/>
                <w:sz w:val="22"/>
                <w:szCs w:val="22"/>
                <w:shd w:val="clear" w:color="auto" w:fill="FFFFFF"/>
                <w:lang w:eastAsia="en-US"/>
              </w:rPr>
            </w:pPr>
          </w:p>
          <w:p w14:paraId="73EB9CF4" w14:textId="77777777" w:rsidR="001C6621" w:rsidRPr="009717DB" w:rsidRDefault="001C6621" w:rsidP="001C6621">
            <w:pPr>
              <w:jc w:val="both"/>
              <w:rPr>
                <w:b/>
                <w:color w:val="000000"/>
                <w:sz w:val="22"/>
                <w:szCs w:val="22"/>
                <w:shd w:val="clear" w:color="auto" w:fill="FFFFFF"/>
                <w:lang w:eastAsia="en-US"/>
              </w:rPr>
            </w:pPr>
          </w:p>
          <w:p w14:paraId="30F1399F" w14:textId="77777777" w:rsidR="001C6621" w:rsidRPr="009717DB" w:rsidRDefault="001C6621" w:rsidP="001C6621">
            <w:pPr>
              <w:jc w:val="both"/>
              <w:rPr>
                <w:b/>
                <w:color w:val="000000"/>
                <w:sz w:val="22"/>
                <w:szCs w:val="22"/>
                <w:shd w:val="clear" w:color="auto" w:fill="FFFFFF"/>
                <w:lang w:eastAsia="en-US"/>
              </w:rPr>
            </w:pPr>
          </w:p>
          <w:p w14:paraId="313C61B4" w14:textId="77777777" w:rsidR="001C6621" w:rsidRPr="009717DB" w:rsidRDefault="001C6621" w:rsidP="001C6621">
            <w:pPr>
              <w:jc w:val="both"/>
              <w:rPr>
                <w:b/>
                <w:color w:val="000000"/>
                <w:sz w:val="22"/>
                <w:szCs w:val="22"/>
                <w:shd w:val="clear" w:color="auto" w:fill="FFFFFF"/>
                <w:lang w:eastAsia="en-US"/>
              </w:rPr>
            </w:pPr>
          </w:p>
          <w:p w14:paraId="747D012B" w14:textId="77777777" w:rsidR="001C6621" w:rsidRPr="009717DB" w:rsidRDefault="001C6621" w:rsidP="001C6621">
            <w:pPr>
              <w:jc w:val="both"/>
              <w:rPr>
                <w:b/>
                <w:color w:val="000000"/>
                <w:sz w:val="22"/>
                <w:szCs w:val="22"/>
                <w:shd w:val="clear" w:color="auto" w:fill="FFFFFF"/>
                <w:lang w:eastAsia="en-US"/>
              </w:rPr>
            </w:pPr>
          </w:p>
          <w:p w14:paraId="7AA2B319" w14:textId="77777777" w:rsidR="001C6621" w:rsidRPr="009717DB" w:rsidRDefault="001C6621" w:rsidP="001C6621">
            <w:pPr>
              <w:jc w:val="center"/>
              <w:rPr>
                <w:b/>
                <w:color w:val="000000"/>
                <w:sz w:val="22"/>
                <w:szCs w:val="22"/>
                <w:shd w:val="clear" w:color="auto" w:fill="FFFFFF"/>
                <w:lang w:eastAsia="en-US"/>
              </w:rPr>
            </w:pPr>
          </w:p>
        </w:tc>
      </w:tr>
      <w:tr w:rsidR="001C6621" w:rsidRPr="009717DB" w14:paraId="45D28A7C" w14:textId="77777777" w:rsidTr="00EA47D2">
        <w:tc>
          <w:tcPr>
            <w:tcW w:w="709" w:type="dxa"/>
            <w:shd w:val="clear" w:color="auto" w:fill="auto"/>
          </w:tcPr>
          <w:p w14:paraId="5F058BF1" w14:textId="77777777" w:rsidR="001C6621" w:rsidRPr="009717DB" w:rsidRDefault="001C6621" w:rsidP="001C6621">
            <w:pPr>
              <w:jc w:val="both"/>
              <w:rPr>
                <w:sz w:val="22"/>
                <w:szCs w:val="22"/>
                <w:lang w:eastAsia="en-US"/>
              </w:rPr>
            </w:pPr>
            <w:r w:rsidRPr="009717DB">
              <w:rPr>
                <w:sz w:val="22"/>
                <w:szCs w:val="22"/>
                <w:lang w:eastAsia="en-US"/>
              </w:rPr>
              <w:t>3.</w:t>
            </w:r>
          </w:p>
        </w:tc>
        <w:tc>
          <w:tcPr>
            <w:tcW w:w="5925" w:type="dxa"/>
            <w:shd w:val="clear" w:color="auto" w:fill="auto"/>
          </w:tcPr>
          <w:p w14:paraId="72D67C75" w14:textId="77777777" w:rsidR="001C6621" w:rsidRPr="009717DB" w:rsidRDefault="001C6621" w:rsidP="001C6621">
            <w:pPr>
              <w:spacing w:before="240" w:after="120"/>
              <w:rPr>
                <w:b/>
                <w:bCs/>
                <w:sz w:val="22"/>
                <w:szCs w:val="22"/>
                <w:lang w:eastAsia="en-US"/>
              </w:rPr>
            </w:pPr>
            <w:r w:rsidRPr="009717DB">
              <w:rPr>
                <w:b/>
                <w:bCs/>
                <w:sz w:val="22"/>
                <w:szCs w:val="22"/>
                <w:lang w:eastAsia="en-US"/>
              </w:rPr>
              <w:t>Veļas (bērnu paladziņi, galdauti)</w:t>
            </w:r>
          </w:p>
          <w:p w14:paraId="29718187" w14:textId="77777777" w:rsidR="001C6621" w:rsidRPr="009717DB" w:rsidRDefault="001C6621" w:rsidP="001C6621">
            <w:pPr>
              <w:spacing w:after="120"/>
              <w:jc w:val="both"/>
              <w:rPr>
                <w:bCs/>
                <w:sz w:val="22"/>
                <w:szCs w:val="22"/>
                <w:lang w:eastAsia="en-US"/>
              </w:rPr>
            </w:pPr>
            <w:r w:rsidRPr="009717DB">
              <w:rPr>
                <w:bCs/>
                <w:sz w:val="22"/>
                <w:szCs w:val="22"/>
                <w:lang w:eastAsia="en-US"/>
              </w:rPr>
              <w:t>Apstrādē ietilpst – mazgāšana, dezinfekcija un gludināšana. Gatavo produkciju piegādā salocītu polietilēna vai drēbes maisos.</w:t>
            </w:r>
          </w:p>
          <w:p w14:paraId="0282D69D" w14:textId="77777777" w:rsidR="001C6621" w:rsidRPr="009717DB" w:rsidRDefault="001C6621" w:rsidP="001C6621">
            <w:pPr>
              <w:spacing w:after="120"/>
              <w:rPr>
                <w:bCs/>
                <w:sz w:val="22"/>
                <w:szCs w:val="22"/>
                <w:lang w:eastAsia="en-US"/>
              </w:rPr>
            </w:pPr>
            <w:r w:rsidRPr="009717DB">
              <w:rPr>
                <w:bCs/>
                <w:sz w:val="22"/>
                <w:szCs w:val="22"/>
                <w:lang w:eastAsia="en-US"/>
              </w:rPr>
              <w:t>Pakalpojuma izpildes termiņš 5 (piecas) darba dienas no veļas pieņemšanas brīža.</w:t>
            </w:r>
          </w:p>
        </w:tc>
        <w:tc>
          <w:tcPr>
            <w:tcW w:w="1134" w:type="dxa"/>
            <w:shd w:val="clear" w:color="auto" w:fill="auto"/>
          </w:tcPr>
          <w:p w14:paraId="706FEBD8" w14:textId="77777777" w:rsidR="001C6621" w:rsidRPr="009717DB" w:rsidRDefault="001C6621" w:rsidP="001C6621">
            <w:pPr>
              <w:jc w:val="both"/>
              <w:rPr>
                <w:b/>
                <w:color w:val="000000"/>
                <w:sz w:val="22"/>
                <w:szCs w:val="22"/>
                <w:shd w:val="clear" w:color="auto" w:fill="FFFFFF"/>
                <w:lang w:eastAsia="en-US"/>
              </w:rPr>
            </w:pPr>
          </w:p>
          <w:p w14:paraId="10B7C120" w14:textId="77777777" w:rsidR="001C6621" w:rsidRPr="009717DB" w:rsidRDefault="001C6621" w:rsidP="001C6621">
            <w:pPr>
              <w:jc w:val="both"/>
              <w:rPr>
                <w:b/>
                <w:color w:val="000000"/>
                <w:sz w:val="22"/>
                <w:szCs w:val="22"/>
                <w:shd w:val="clear" w:color="auto" w:fill="FFFFFF"/>
                <w:lang w:eastAsia="en-US"/>
              </w:rPr>
            </w:pPr>
          </w:p>
          <w:p w14:paraId="74789235" w14:textId="77777777" w:rsidR="001C6621" w:rsidRPr="009717DB" w:rsidRDefault="001C6621" w:rsidP="001C6621">
            <w:pPr>
              <w:jc w:val="both"/>
              <w:rPr>
                <w:b/>
                <w:color w:val="000000"/>
                <w:sz w:val="22"/>
                <w:szCs w:val="22"/>
                <w:shd w:val="clear" w:color="auto" w:fill="FFFFFF"/>
                <w:lang w:eastAsia="en-US"/>
              </w:rPr>
            </w:pPr>
          </w:p>
          <w:p w14:paraId="508DF430" w14:textId="77777777" w:rsidR="001C6621" w:rsidRPr="009717DB" w:rsidRDefault="001C6621" w:rsidP="001C6621">
            <w:pPr>
              <w:jc w:val="both"/>
              <w:rPr>
                <w:b/>
                <w:color w:val="000000"/>
                <w:sz w:val="22"/>
                <w:szCs w:val="22"/>
                <w:shd w:val="clear" w:color="auto" w:fill="FFFFFF"/>
                <w:lang w:eastAsia="en-US"/>
              </w:rPr>
            </w:pPr>
          </w:p>
          <w:p w14:paraId="70DDB5DE" w14:textId="77777777" w:rsidR="001C6621" w:rsidRPr="009717DB" w:rsidRDefault="001C6621" w:rsidP="001C6621">
            <w:pPr>
              <w:jc w:val="center"/>
              <w:rPr>
                <w:color w:val="000000"/>
                <w:sz w:val="22"/>
                <w:szCs w:val="22"/>
                <w:shd w:val="clear" w:color="auto" w:fill="FFFFFF"/>
                <w:lang w:eastAsia="en-US"/>
              </w:rPr>
            </w:pPr>
            <w:r w:rsidRPr="009717DB">
              <w:rPr>
                <w:b/>
                <w:color w:val="000000"/>
                <w:sz w:val="22"/>
                <w:szCs w:val="22"/>
                <w:shd w:val="clear" w:color="auto" w:fill="FFFFFF"/>
                <w:lang w:eastAsia="en-US"/>
              </w:rPr>
              <w:t>kg</w:t>
            </w:r>
          </w:p>
        </w:tc>
        <w:tc>
          <w:tcPr>
            <w:tcW w:w="1418" w:type="dxa"/>
            <w:shd w:val="clear" w:color="auto" w:fill="auto"/>
          </w:tcPr>
          <w:p w14:paraId="0496FD17" w14:textId="77777777" w:rsidR="001C6621" w:rsidRPr="009717DB" w:rsidRDefault="001C6621" w:rsidP="001C6621">
            <w:pPr>
              <w:jc w:val="both"/>
              <w:rPr>
                <w:b/>
                <w:color w:val="000000"/>
                <w:sz w:val="22"/>
                <w:szCs w:val="22"/>
                <w:shd w:val="clear" w:color="auto" w:fill="FFFFFF"/>
                <w:lang w:eastAsia="en-US"/>
              </w:rPr>
            </w:pPr>
          </w:p>
          <w:p w14:paraId="2F77FD26" w14:textId="77777777" w:rsidR="001C6621" w:rsidRPr="009717DB" w:rsidRDefault="001C6621" w:rsidP="001C6621">
            <w:pPr>
              <w:jc w:val="both"/>
              <w:rPr>
                <w:b/>
                <w:color w:val="000000"/>
                <w:sz w:val="22"/>
                <w:szCs w:val="22"/>
                <w:shd w:val="clear" w:color="auto" w:fill="FFFFFF"/>
                <w:lang w:eastAsia="en-US"/>
              </w:rPr>
            </w:pPr>
          </w:p>
          <w:p w14:paraId="29377193" w14:textId="77777777" w:rsidR="001C6621" w:rsidRPr="009717DB" w:rsidRDefault="001C6621" w:rsidP="001C6621">
            <w:pPr>
              <w:jc w:val="both"/>
              <w:rPr>
                <w:b/>
                <w:color w:val="000000"/>
                <w:sz w:val="22"/>
                <w:szCs w:val="22"/>
                <w:shd w:val="clear" w:color="auto" w:fill="FFFFFF"/>
                <w:lang w:eastAsia="en-US"/>
              </w:rPr>
            </w:pPr>
          </w:p>
          <w:p w14:paraId="4F0CD4EA" w14:textId="77777777" w:rsidR="001C6621" w:rsidRPr="009717DB" w:rsidRDefault="001C6621" w:rsidP="001C6621">
            <w:pPr>
              <w:jc w:val="both"/>
              <w:rPr>
                <w:b/>
                <w:color w:val="000000"/>
                <w:sz w:val="22"/>
                <w:szCs w:val="22"/>
                <w:shd w:val="clear" w:color="auto" w:fill="FFFFFF"/>
                <w:lang w:eastAsia="en-US"/>
              </w:rPr>
            </w:pPr>
          </w:p>
          <w:p w14:paraId="3A50FDE8" w14:textId="77777777" w:rsidR="001C6621" w:rsidRPr="009717DB" w:rsidRDefault="001C6621" w:rsidP="001C6621">
            <w:pPr>
              <w:jc w:val="both"/>
              <w:rPr>
                <w:b/>
                <w:color w:val="000000"/>
                <w:sz w:val="22"/>
                <w:szCs w:val="22"/>
                <w:shd w:val="clear" w:color="auto" w:fill="FFFFFF"/>
                <w:lang w:eastAsia="en-US"/>
              </w:rPr>
            </w:pPr>
          </w:p>
          <w:p w14:paraId="50299282" w14:textId="77777777" w:rsidR="001C6621" w:rsidRPr="009717DB" w:rsidRDefault="001C6621" w:rsidP="001C6621">
            <w:pPr>
              <w:jc w:val="both"/>
              <w:rPr>
                <w:b/>
                <w:color w:val="000000"/>
                <w:sz w:val="22"/>
                <w:szCs w:val="22"/>
                <w:shd w:val="clear" w:color="auto" w:fill="FFFFFF"/>
                <w:lang w:eastAsia="en-US"/>
              </w:rPr>
            </w:pPr>
          </w:p>
          <w:p w14:paraId="65E66E46" w14:textId="77777777" w:rsidR="001C6621" w:rsidRPr="009717DB" w:rsidRDefault="001C6621" w:rsidP="001C6621">
            <w:pPr>
              <w:jc w:val="both"/>
              <w:rPr>
                <w:b/>
                <w:color w:val="000000"/>
                <w:sz w:val="22"/>
                <w:szCs w:val="22"/>
                <w:shd w:val="clear" w:color="auto" w:fill="FFFFFF"/>
                <w:lang w:eastAsia="en-US"/>
              </w:rPr>
            </w:pPr>
          </w:p>
          <w:p w14:paraId="54216698" w14:textId="77777777" w:rsidR="001C6621" w:rsidRPr="009717DB" w:rsidRDefault="001C6621" w:rsidP="001C6621">
            <w:pPr>
              <w:jc w:val="both"/>
              <w:rPr>
                <w:b/>
                <w:color w:val="000000"/>
                <w:sz w:val="22"/>
                <w:szCs w:val="22"/>
                <w:shd w:val="clear" w:color="auto" w:fill="FFFFFF"/>
                <w:lang w:eastAsia="en-US"/>
              </w:rPr>
            </w:pPr>
          </w:p>
          <w:p w14:paraId="2069B607" w14:textId="77777777" w:rsidR="001C6621" w:rsidRPr="009717DB" w:rsidRDefault="001C6621" w:rsidP="001C6621">
            <w:pPr>
              <w:jc w:val="both"/>
              <w:rPr>
                <w:b/>
                <w:color w:val="000000"/>
                <w:sz w:val="22"/>
                <w:szCs w:val="22"/>
                <w:shd w:val="clear" w:color="auto" w:fill="FFFFFF"/>
                <w:lang w:eastAsia="en-US"/>
              </w:rPr>
            </w:pPr>
          </w:p>
          <w:p w14:paraId="1278F819" w14:textId="77777777" w:rsidR="001C6621" w:rsidRPr="009717DB" w:rsidRDefault="001C6621" w:rsidP="001C6621">
            <w:pPr>
              <w:jc w:val="center"/>
              <w:rPr>
                <w:b/>
                <w:color w:val="000000"/>
                <w:sz w:val="22"/>
                <w:szCs w:val="22"/>
                <w:shd w:val="clear" w:color="auto" w:fill="FFFFFF"/>
                <w:lang w:eastAsia="en-US"/>
              </w:rPr>
            </w:pPr>
          </w:p>
        </w:tc>
      </w:tr>
      <w:tr w:rsidR="001C6621" w:rsidRPr="009717DB" w14:paraId="141A5831" w14:textId="77777777" w:rsidTr="00EA47D2">
        <w:tc>
          <w:tcPr>
            <w:tcW w:w="7768" w:type="dxa"/>
            <w:gridSpan w:val="3"/>
            <w:shd w:val="clear" w:color="auto" w:fill="auto"/>
          </w:tcPr>
          <w:p w14:paraId="391781C0" w14:textId="77777777" w:rsidR="001C6621" w:rsidRPr="009717DB" w:rsidRDefault="001C6621" w:rsidP="001C6621">
            <w:pPr>
              <w:spacing w:after="120"/>
              <w:jc w:val="right"/>
              <w:rPr>
                <w:b/>
                <w:bCs/>
                <w:sz w:val="22"/>
                <w:szCs w:val="22"/>
                <w:lang w:eastAsia="en-US"/>
              </w:rPr>
            </w:pPr>
            <w:r w:rsidRPr="009717DB">
              <w:rPr>
                <w:b/>
                <w:bCs/>
                <w:sz w:val="22"/>
                <w:szCs w:val="22"/>
                <w:lang w:eastAsia="en-US"/>
              </w:rPr>
              <w:t xml:space="preserve">                                                            Kopā EUR bez PVN (vērtējamā cena):</w:t>
            </w:r>
          </w:p>
        </w:tc>
        <w:tc>
          <w:tcPr>
            <w:tcW w:w="1418" w:type="dxa"/>
            <w:shd w:val="clear" w:color="auto" w:fill="auto"/>
          </w:tcPr>
          <w:p w14:paraId="55D98042" w14:textId="77777777" w:rsidR="001C6621" w:rsidRPr="009717DB" w:rsidRDefault="001C6621" w:rsidP="001C6621">
            <w:pPr>
              <w:jc w:val="both"/>
              <w:rPr>
                <w:color w:val="000000"/>
                <w:sz w:val="22"/>
                <w:szCs w:val="22"/>
                <w:shd w:val="clear" w:color="auto" w:fill="FFFFFF"/>
                <w:lang w:eastAsia="en-US"/>
              </w:rPr>
            </w:pPr>
          </w:p>
        </w:tc>
      </w:tr>
    </w:tbl>
    <w:p w14:paraId="51B61F13" w14:textId="466CB62C" w:rsidR="001C6621" w:rsidRPr="009717DB" w:rsidRDefault="001C6621" w:rsidP="001C6621">
      <w:pPr>
        <w:spacing w:line="276" w:lineRule="auto"/>
        <w:jc w:val="both"/>
        <w:rPr>
          <w:bCs/>
          <w:lang w:eastAsia="en-US"/>
        </w:rPr>
      </w:pPr>
      <w:r w:rsidRPr="009717DB">
        <w:rPr>
          <w:bCs/>
          <w:lang w:eastAsia="en-US"/>
        </w:rPr>
        <w:t xml:space="preserve">*Piedāvājuma cenā ietver visas tiešās un netiešās izmaksas, saskaņā ar tehnisko specifikāciju, t.sk., veļas savākšana un nogādāšana Pasūtītāja </w:t>
      </w:r>
      <w:r w:rsidR="00FF39B3" w:rsidRPr="009717DB">
        <w:rPr>
          <w:bCs/>
          <w:lang w:eastAsia="en-US"/>
        </w:rPr>
        <w:t>adresē</w:t>
      </w:r>
      <w:r w:rsidRPr="009717DB">
        <w:rPr>
          <w:bCs/>
          <w:lang w:eastAsia="en-US"/>
        </w:rPr>
        <w:t>.</w:t>
      </w:r>
    </w:p>
    <w:p w14:paraId="52D2FC7C" w14:textId="77777777" w:rsidR="001C6621" w:rsidRPr="009717DB" w:rsidRDefault="001C6621" w:rsidP="00D27211">
      <w:pPr>
        <w:rPr>
          <w:b/>
        </w:rPr>
      </w:pPr>
    </w:p>
    <w:p w14:paraId="2FD05C07" w14:textId="74673499" w:rsidR="001C6621" w:rsidRPr="009717DB" w:rsidRDefault="001C6621" w:rsidP="00EF0FCD">
      <w:pPr>
        <w:keepNext/>
        <w:widowControl w:val="0"/>
        <w:jc w:val="both"/>
        <w:outlineLvl w:val="2"/>
        <w:rPr>
          <w:rFonts w:eastAsia="Calibri"/>
          <w:b/>
          <w:bCs/>
          <w:lang w:eastAsia="x-none"/>
        </w:rPr>
      </w:pPr>
      <w:r w:rsidRPr="009717DB">
        <w:rPr>
          <w:rFonts w:eastAsia="Calibri"/>
          <w:bCs/>
          <w:lang w:eastAsia="x-none"/>
        </w:rPr>
        <w:t>Apliecinām, ka piedāvātajā cenā ir ietvertas visas saistītās izmaksas un citas izmaksas, izņemot PVN, kuras rodas vai var rasties pretendentam, izpildot pasūtījumu.</w:t>
      </w:r>
    </w:p>
    <w:p w14:paraId="67674185" w14:textId="77777777" w:rsidR="001C6621" w:rsidRPr="009717DB" w:rsidRDefault="001C6621" w:rsidP="001C6621">
      <w:pPr>
        <w:tabs>
          <w:tab w:val="left" w:pos="540"/>
        </w:tabs>
        <w:spacing w:line="276" w:lineRule="auto"/>
        <w:jc w:val="both"/>
        <w:rPr>
          <w:lang w:eastAsia="en-US"/>
        </w:rPr>
      </w:pPr>
    </w:p>
    <w:p w14:paraId="7F49885E" w14:textId="77777777" w:rsidR="001C6621" w:rsidRPr="009717DB" w:rsidRDefault="001C6621" w:rsidP="001C6621">
      <w:pPr>
        <w:spacing w:line="276" w:lineRule="auto"/>
        <w:ind w:right="-199"/>
        <w:rPr>
          <w:b/>
          <w:lang w:eastAsia="en-US"/>
        </w:rPr>
      </w:pPr>
      <w:r w:rsidRPr="009717DB">
        <w:rPr>
          <w:b/>
          <w:lang w:eastAsia="en-US"/>
        </w:rPr>
        <w:t>_________________________________________________________ _____________</w:t>
      </w:r>
    </w:p>
    <w:p w14:paraId="4301846C" w14:textId="76541AF4" w:rsidR="001C6621" w:rsidRPr="009717DB" w:rsidRDefault="001C6621" w:rsidP="001C6621">
      <w:pPr>
        <w:spacing w:line="276" w:lineRule="auto"/>
        <w:ind w:right="-341" w:hanging="142"/>
        <w:jc w:val="center"/>
        <w:rPr>
          <w:b/>
          <w:lang w:eastAsia="en-US"/>
        </w:rPr>
      </w:pPr>
      <w:r w:rsidRPr="009717DB">
        <w:rPr>
          <w:lang w:eastAsia="en-US"/>
        </w:rPr>
        <w:t xml:space="preserve"> </w:t>
      </w:r>
      <w:r w:rsidRPr="009717DB">
        <w:rPr>
          <w:i/>
          <w:sz w:val="20"/>
          <w:lang w:eastAsia="en-US"/>
        </w:rPr>
        <w:t>/Paraksttiesīgās personas vai tās pilnvarotās personas amata nosaukums/ /Paraksts/ /Paraksta atšifrējums/</w:t>
      </w:r>
    </w:p>
    <w:p w14:paraId="2C41E9E5" w14:textId="77777777" w:rsidR="001C6621" w:rsidRPr="009717DB" w:rsidRDefault="001C6621" w:rsidP="001C6621">
      <w:pPr>
        <w:spacing w:line="276" w:lineRule="auto"/>
        <w:ind w:right="42"/>
        <w:jc w:val="center"/>
        <w:rPr>
          <w:b/>
          <w:lang w:eastAsia="en-US"/>
        </w:rPr>
      </w:pPr>
    </w:p>
    <w:p w14:paraId="373E63C8" w14:textId="01849711" w:rsidR="001C6621" w:rsidRPr="009717DB" w:rsidRDefault="00786BA6" w:rsidP="00070366">
      <w:pPr>
        <w:spacing w:line="276" w:lineRule="auto"/>
        <w:ind w:right="42"/>
        <w:rPr>
          <w:b/>
        </w:rPr>
      </w:pPr>
      <w:r w:rsidRPr="009717DB">
        <w:rPr>
          <w:lang w:eastAsia="en-US"/>
        </w:rPr>
        <w:t>2022</w:t>
      </w:r>
      <w:r w:rsidR="001C6621" w:rsidRPr="009717DB">
        <w:rPr>
          <w:lang w:eastAsia="en-US"/>
        </w:rPr>
        <w:t>. gada __. ___________.</w:t>
      </w:r>
    </w:p>
    <w:sectPr w:rsidR="001C6621" w:rsidRPr="009717DB" w:rsidSect="00750DB5">
      <w:headerReference w:type="default" r:id="rId11"/>
      <w:footerReference w:type="default" r:id="rId12"/>
      <w:pgSz w:w="11906" w:h="16838"/>
      <w:pgMar w:top="1440" w:right="1800" w:bottom="568" w:left="180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AB26F" w14:textId="77777777" w:rsidR="00E95B09" w:rsidRDefault="00E95B09" w:rsidP="00A66F32">
      <w:r>
        <w:separator/>
      </w:r>
    </w:p>
  </w:endnote>
  <w:endnote w:type="continuationSeparator" w:id="0">
    <w:p w14:paraId="21EBEE09" w14:textId="77777777" w:rsidR="00E95B09" w:rsidRDefault="00E95B09" w:rsidP="00A6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2B4A4" w14:textId="77777777" w:rsidR="00EF0FCD" w:rsidRDefault="00EF0FCD" w:rsidP="00EF0FCD">
    <w:pPr>
      <w:pStyle w:val="Kjene"/>
      <w:jc w:val="center"/>
    </w:pPr>
    <w:r>
      <w:fldChar w:fldCharType="begin"/>
    </w:r>
    <w:r>
      <w:instrText xml:space="preserve"> PAGE   \* MERGEFORMAT </w:instrText>
    </w:r>
    <w:r>
      <w:fldChar w:fldCharType="separate"/>
    </w:r>
    <w:r>
      <w:rPr>
        <w:noProof/>
      </w:rPr>
      <w:t>4</w:t>
    </w:r>
    <w:r>
      <w:rPr>
        <w:noProof/>
      </w:rPr>
      <w:fldChar w:fldCharType="end"/>
    </w:r>
  </w:p>
  <w:p w14:paraId="0D08C5A8" w14:textId="77777777" w:rsidR="009A5CFB" w:rsidRDefault="009A5CF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05A96" w14:textId="77777777" w:rsidR="00E95B09" w:rsidRDefault="00E95B09" w:rsidP="00A66F32">
      <w:r>
        <w:separator/>
      </w:r>
    </w:p>
  </w:footnote>
  <w:footnote w:type="continuationSeparator" w:id="0">
    <w:p w14:paraId="6E2788C3" w14:textId="77777777" w:rsidR="00E95B09" w:rsidRDefault="00E95B09" w:rsidP="00A66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34AC" w14:textId="47A7BE84" w:rsidR="00A66F32" w:rsidRPr="003502A2" w:rsidRDefault="00546119" w:rsidP="009A5CFB">
    <w:pPr>
      <w:pStyle w:val="Galvene"/>
      <w:tabs>
        <w:tab w:val="right" w:pos="-5387"/>
        <w:tab w:val="right" w:pos="9639"/>
      </w:tabs>
      <w:ind w:left="-426"/>
      <w:jc w:val="right"/>
      <w:rPr>
        <w:b/>
        <w:sz w:val="28"/>
        <w:szCs w:val="28"/>
      </w:rPr>
    </w:pPr>
    <w:r>
      <w:rPr>
        <w:noProof/>
      </w:rPr>
      <w:drawing>
        <wp:anchor distT="0" distB="0" distL="114300" distR="114300" simplePos="0" relativeHeight="251657216" behindDoc="0" locked="0" layoutInCell="1" allowOverlap="0" wp14:anchorId="1458BADC" wp14:editId="10B6303B">
          <wp:simplePos x="0" y="0"/>
          <wp:positionH relativeFrom="column">
            <wp:posOffset>-701040</wp:posOffset>
          </wp:positionH>
          <wp:positionV relativeFrom="paragraph">
            <wp:posOffset>-207645</wp:posOffset>
          </wp:positionV>
          <wp:extent cx="704850" cy="1057275"/>
          <wp:effectExtent l="0" t="0" r="0" b="0"/>
          <wp:wrapSquare wrapText="bothSides"/>
          <wp:docPr id="2" name="Picture 2"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1057275"/>
                  </a:xfrm>
                  <a:prstGeom prst="rect">
                    <a:avLst/>
                  </a:prstGeom>
                  <a:noFill/>
                </pic:spPr>
              </pic:pic>
            </a:graphicData>
          </a:graphic>
          <wp14:sizeRelH relativeFrom="page">
            <wp14:pctWidth>0</wp14:pctWidth>
          </wp14:sizeRelH>
          <wp14:sizeRelV relativeFrom="page">
            <wp14:pctHeight>0</wp14:pctHeight>
          </wp14:sizeRelV>
        </wp:anchor>
      </w:drawing>
    </w:r>
    <w:r w:rsidR="00A66F32">
      <w:rPr>
        <w:b/>
        <w:sz w:val="28"/>
        <w:szCs w:val="28"/>
      </w:rPr>
      <w:tab/>
    </w:r>
    <w:r w:rsidR="009A5CFB">
      <w:rPr>
        <w:b/>
        <w:sz w:val="28"/>
        <w:szCs w:val="28"/>
      </w:rPr>
      <w:t xml:space="preserve">SIA </w:t>
    </w:r>
    <w:r w:rsidR="00A66F32" w:rsidRPr="003502A2">
      <w:rPr>
        <w:b/>
        <w:sz w:val="28"/>
        <w:szCs w:val="28"/>
      </w:rPr>
      <w:t>"VESELĪBAS</w:t>
    </w:r>
    <w:r w:rsidR="00A66F32">
      <w:rPr>
        <w:b/>
        <w:sz w:val="28"/>
        <w:szCs w:val="28"/>
      </w:rPr>
      <w:t xml:space="preserve"> </w:t>
    </w:r>
    <w:r w:rsidR="00A66F32" w:rsidRPr="003502A2">
      <w:rPr>
        <w:b/>
        <w:sz w:val="28"/>
        <w:szCs w:val="28"/>
      </w:rPr>
      <w:t>CENTRS "BIĶERNIEKI""</w:t>
    </w:r>
  </w:p>
  <w:p w14:paraId="02DAA3AF" w14:textId="77777777" w:rsidR="00A66F32" w:rsidRPr="003502A2" w:rsidRDefault="00A66F32" w:rsidP="00A66F32">
    <w:pPr>
      <w:pStyle w:val="Galvene"/>
      <w:tabs>
        <w:tab w:val="right" w:pos="-5387"/>
      </w:tabs>
      <w:jc w:val="right"/>
    </w:pPr>
    <w:r w:rsidRPr="003502A2">
      <w:t>Reģ. nr. 40003320463</w:t>
    </w:r>
  </w:p>
  <w:p w14:paraId="18C62FBE" w14:textId="77777777" w:rsidR="00A66F32" w:rsidRPr="003502A2" w:rsidRDefault="00A71BEB" w:rsidP="00A66F32">
    <w:pPr>
      <w:pStyle w:val="Galvene"/>
      <w:tabs>
        <w:tab w:val="right" w:pos="-5387"/>
      </w:tabs>
      <w:jc w:val="right"/>
    </w:pPr>
    <w:r>
      <w:tab/>
    </w:r>
    <w:r>
      <w:tab/>
      <w:t xml:space="preserve">   </w:t>
    </w:r>
    <w:r w:rsidR="00A66F32" w:rsidRPr="003502A2">
      <w:t>Lielvārdes ielā 68/1, Rīgā, LV-1006</w:t>
    </w:r>
  </w:p>
  <w:p w14:paraId="0622443A" w14:textId="77777777" w:rsidR="00A66F32" w:rsidRDefault="00A66F32" w:rsidP="00A66F32">
    <w:pPr>
      <w:pStyle w:val="Galvene"/>
      <w:tabs>
        <w:tab w:val="right" w:pos="-5387"/>
      </w:tabs>
      <w:jc w:val="right"/>
    </w:pPr>
    <w:r w:rsidRPr="003502A2">
      <w:t xml:space="preserve">Tālr.: 67576279, </w:t>
    </w:r>
    <w:smartTag w:uri="schemas-tilde-lv/tildestengine" w:element="veidnes">
      <w:smartTagPr>
        <w:attr w:name="id" w:val="-1"/>
        <w:attr w:name="baseform" w:val="fakss"/>
        <w:attr w:name="text" w:val="fakss"/>
      </w:smartTagPr>
      <w:r w:rsidRPr="003502A2">
        <w:t>fakss</w:t>
      </w:r>
    </w:smartTag>
    <w:r w:rsidRPr="003502A2">
      <w:t>: 67577772</w:t>
    </w:r>
  </w:p>
  <w:p w14:paraId="6BA01206" w14:textId="7FDF68E5" w:rsidR="00A66F32" w:rsidRDefault="00546119" w:rsidP="00A71BEB">
    <w:pPr>
      <w:pStyle w:val="Galvene"/>
      <w:tabs>
        <w:tab w:val="right" w:pos="-5387"/>
      </w:tabs>
      <w:jc w:val="center"/>
    </w:pPr>
    <w:r>
      <w:rPr>
        <w:noProof/>
        <w:lang w:eastAsia="ru-RU"/>
      </w:rPr>
      <mc:AlternateContent>
        <mc:Choice Requires="wps">
          <w:drawing>
            <wp:anchor distT="0" distB="0" distL="114300" distR="114300" simplePos="0" relativeHeight="251658240" behindDoc="0" locked="0" layoutInCell="1" allowOverlap="1" wp14:anchorId="2B053F1F" wp14:editId="1A1DAF6B">
              <wp:simplePos x="0" y="0"/>
              <wp:positionH relativeFrom="column">
                <wp:posOffset>3810</wp:posOffset>
              </wp:positionH>
              <wp:positionV relativeFrom="paragraph">
                <wp:posOffset>135890</wp:posOffset>
              </wp:positionV>
              <wp:extent cx="6124575" cy="0"/>
              <wp:effectExtent l="13335" t="12065" r="15240" b="1651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0BDB37" id="_x0000_t32" coordsize="21600,21600" o:spt="32" o:oned="t" path="m,l21600,21600e" filled="f">
              <v:path arrowok="t" fillok="f" o:connecttype="none"/>
              <o:lock v:ext="edit" shapetype="t"/>
            </v:shapetype>
            <v:shape id="AutoShape 2" o:spid="_x0000_s1026" type="#_x0000_t32" style="position:absolute;margin-left:.3pt;margin-top:10.7pt;width:48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" strokeweight="1.5pt"/>
          </w:pict>
        </mc:Fallback>
      </mc:AlternateContent>
    </w:r>
  </w:p>
  <w:p w14:paraId="76E06FC8" w14:textId="77777777" w:rsidR="00A66F32" w:rsidRDefault="00A66F3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61016"/>
    <w:multiLevelType w:val="multilevel"/>
    <w:tmpl w:val="E334D00A"/>
    <w:styleLink w:val="WWOutlineListStyle5111"/>
    <w:lvl w:ilvl="0">
      <w:start w:val="1"/>
      <w:numFmt w:val="decimal"/>
      <w:pStyle w:val="Virsraksts1"/>
      <w:lvlText w:val="%1."/>
      <w:lvlJc w:val="left"/>
      <w:pPr>
        <w:ind w:left="340" w:firstLine="0"/>
      </w:pPr>
      <w:rPr>
        <w:rFonts w:hint="default"/>
      </w:rPr>
    </w:lvl>
    <w:lvl w:ilvl="1">
      <w:start w:val="1"/>
      <w:numFmt w:val="decimal"/>
      <w:pStyle w:val="Virsraksts2"/>
      <w:lvlText w:val="%1.%2."/>
      <w:lvlJc w:val="left"/>
      <w:pPr>
        <w:ind w:left="1275" w:firstLine="2"/>
      </w:pPr>
    </w:lvl>
    <w:lvl w:ilvl="2">
      <w:start w:val="1"/>
      <w:numFmt w:val="decimal"/>
      <w:pStyle w:val="Virsraksts3"/>
      <w:lvlText w:val="%1.%2.%3."/>
      <w:lvlJc w:val="left"/>
      <w:pPr>
        <w:tabs>
          <w:tab w:val="num" w:pos="982"/>
        </w:tabs>
        <w:ind w:left="851" w:firstLine="0"/>
      </w:pPr>
      <w:rPr>
        <w:specVanish w:val="0"/>
      </w:rPr>
    </w:lvl>
    <w:lvl w:ilvl="3">
      <w:start w:val="1"/>
      <w:numFmt w:val="decimal"/>
      <w:lvlText w:val="%1.%2.%3.%4."/>
      <w:lvlJc w:val="left"/>
      <w:pPr>
        <w:tabs>
          <w:tab w:val="num" w:pos="1787"/>
        </w:tabs>
        <w:ind w:left="1517" w:hanging="240"/>
      </w:pPr>
      <w:rPr>
        <w:specVanish w:val="0"/>
      </w:rPr>
    </w:lvl>
    <w:lvl w:ilvl="4">
      <w:start w:val="1"/>
      <w:numFmt w:val="decimal"/>
      <w:pStyle w:val="Virsraksts5"/>
      <w:lvlText w:val="%1.%2.%3.%4.%5."/>
      <w:lvlJc w:val="left"/>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Virsraksts6"/>
      <w:lvlText w:val="%1.%2.%3.%4.%5.%6"/>
      <w:lvlJc w:val="left"/>
      <w:pPr>
        <w:ind w:left="1152" w:hanging="1152"/>
      </w:pPr>
      <w:rPr>
        <w:rFonts w:hint="default"/>
      </w:rPr>
    </w:lvl>
    <w:lvl w:ilvl="6">
      <w:start w:val="1"/>
      <w:numFmt w:val="decimal"/>
      <w:pStyle w:val="Virsraksts7"/>
      <w:lvlText w:val="%1.%2.%3.%4.%5.%6.%7"/>
      <w:lvlJc w:val="left"/>
      <w:pPr>
        <w:ind w:left="1296" w:hanging="1296"/>
      </w:pPr>
      <w:rPr>
        <w:rFonts w:hint="default"/>
      </w:rPr>
    </w:lvl>
    <w:lvl w:ilvl="7">
      <w:start w:val="1"/>
      <w:numFmt w:val="decimal"/>
      <w:pStyle w:val="Virsraksts8"/>
      <w:lvlText w:val="%1.%2.%3.%4.%5.%6.%7.%8"/>
      <w:lvlJc w:val="left"/>
      <w:pPr>
        <w:ind w:left="1440" w:hanging="1440"/>
      </w:pPr>
      <w:rPr>
        <w:rFonts w:hint="default"/>
      </w:rPr>
    </w:lvl>
    <w:lvl w:ilvl="8">
      <w:start w:val="1"/>
      <w:numFmt w:val="decimal"/>
      <w:pStyle w:val="Virsraksts9"/>
      <w:lvlText w:val="%1.%2.%3.%4.%5.%6.%7.%8.%9"/>
      <w:lvlJc w:val="left"/>
      <w:pPr>
        <w:ind w:left="1584" w:hanging="1584"/>
      </w:pPr>
      <w:rPr>
        <w:rFonts w:hint="default"/>
      </w:rPr>
    </w:lvl>
  </w:abstractNum>
  <w:abstractNum w:abstractNumId="1" w15:restartNumberingAfterBreak="0">
    <w:nsid w:val="15B324C8"/>
    <w:multiLevelType w:val="multilevel"/>
    <w:tmpl w:val="24CCE94A"/>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A363595"/>
    <w:multiLevelType w:val="hybridMultilevel"/>
    <w:tmpl w:val="8C36807C"/>
    <w:lvl w:ilvl="0" w:tplc="471A39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3151909"/>
    <w:multiLevelType w:val="multilevel"/>
    <w:tmpl w:val="0D2474E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6E6B3F21"/>
    <w:multiLevelType w:val="hybridMultilevel"/>
    <w:tmpl w:val="15920908"/>
    <w:lvl w:ilvl="0" w:tplc="BD305590">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1FC1D20"/>
    <w:multiLevelType w:val="hybridMultilevel"/>
    <w:tmpl w:val="98545C98"/>
    <w:lvl w:ilvl="0" w:tplc="97C84404">
      <w:start w:val="1"/>
      <w:numFmt w:val="decimal"/>
      <w:pStyle w:val="1pielikums"/>
      <w:lvlText w:val="%1. pielikums"/>
      <w:lvlJc w:val="left"/>
      <w:pPr>
        <w:ind w:left="8299" w:hanging="360"/>
      </w:p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6" w15:restartNumberingAfterBreak="0">
    <w:nsid w:val="74177A25"/>
    <w:multiLevelType w:val="hybridMultilevel"/>
    <w:tmpl w:val="7402F39E"/>
    <w:lvl w:ilvl="0" w:tplc="7E529600">
      <w:start w:val="1"/>
      <w:numFmt w:val="decimal"/>
      <w:pStyle w:val="TSnumercija"/>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CFB7CEF"/>
    <w:multiLevelType w:val="hybridMultilevel"/>
    <w:tmpl w:val="3E3C0E78"/>
    <w:lvl w:ilvl="0" w:tplc="8AB2614E">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10044125">
    <w:abstractNumId w:val="4"/>
  </w:num>
  <w:num w:numId="2" w16cid:durableId="66345147">
    <w:abstractNumId w:val="1"/>
  </w:num>
  <w:num w:numId="3" w16cid:durableId="1164052662">
    <w:abstractNumId w:val="0"/>
  </w:num>
  <w:num w:numId="4" w16cid:durableId="1660501485">
    <w:abstractNumId w:val="6"/>
  </w:num>
  <w:num w:numId="5" w16cid:durableId="1628389482">
    <w:abstractNumId w:val="7"/>
  </w:num>
  <w:num w:numId="6" w16cid:durableId="1901475033">
    <w:abstractNumId w:val="5"/>
  </w:num>
  <w:num w:numId="7" w16cid:durableId="499738349">
    <w:abstractNumId w:val="3"/>
  </w:num>
  <w:num w:numId="8" w16cid:durableId="11527958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99C"/>
    <w:rsid w:val="00001E0D"/>
    <w:rsid w:val="0006109C"/>
    <w:rsid w:val="00070366"/>
    <w:rsid w:val="000D5EA7"/>
    <w:rsid w:val="000F6E1F"/>
    <w:rsid w:val="001001D8"/>
    <w:rsid w:val="00106968"/>
    <w:rsid w:val="001914B5"/>
    <w:rsid w:val="001C6621"/>
    <w:rsid w:val="001D094A"/>
    <w:rsid w:val="00216AA3"/>
    <w:rsid w:val="00222749"/>
    <w:rsid w:val="002B55B1"/>
    <w:rsid w:val="002C6D26"/>
    <w:rsid w:val="002D65D8"/>
    <w:rsid w:val="002E215D"/>
    <w:rsid w:val="002E67BC"/>
    <w:rsid w:val="00301FF4"/>
    <w:rsid w:val="00326930"/>
    <w:rsid w:val="003438FB"/>
    <w:rsid w:val="00371068"/>
    <w:rsid w:val="00377FE5"/>
    <w:rsid w:val="004167BB"/>
    <w:rsid w:val="004B5369"/>
    <w:rsid w:val="004D50DB"/>
    <w:rsid w:val="005011CD"/>
    <w:rsid w:val="00504994"/>
    <w:rsid w:val="00520CCB"/>
    <w:rsid w:val="00546119"/>
    <w:rsid w:val="00571142"/>
    <w:rsid w:val="005B3534"/>
    <w:rsid w:val="005D0938"/>
    <w:rsid w:val="0060721A"/>
    <w:rsid w:val="00622638"/>
    <w:rsid w:val="006404B7"/>
    <w:rsid w:val="006B385F"/>
    <w:rsid w:val="006D28D2"/>
    <w:rsid w:val="00700BD3"/>
    <w:rsid w:val="007239FB"/>
    <w:rsid w:val="00730833"/>
    <w:rsid w:val="00737774"/>
    <w:rsid w:val="00742A06"/>
    <w:rsid w:val="00750DB5"/>
    <w:rsid w:val="00775AA2"/>
    <w:rsid w:val="00782834"/>
    <w:rsid w:val="00782A5D"/>
    <w:rsid w:val="00786BA6"/>
    <w:rsid w:val="00813E7F"/>
    <w:rsid w:val="00845B8A"/>
    <w:rsid w:val="00871CBD"/>
    <w:rsid w:val="00876A0B"/>
    <w:rsid w:val="008A1E55"/>
    <w:rsid w:val="008C55C9"/>
    <w:rsid w:val="00901425"/>
    <w:rsid w:val="009717DB"/>
    <w:rsid w:val="00990345"/>
    <w:rsid w:val="00994D83"/>
    <w:rsid w:val="009A2884"/>
    <w:rsid w:val="009A5CFB"/>
    <w:rsid w:val="009F4708"/>
    <w:rsid w:val="009F6D74"/>
    <w:rsid w:val="00A24EEB"/>
    <w:rsid w:val="00A415E5"/>
    <w:rsid w:val="00A66F32"/>
    <w:rsid w:val="00A71BEB"/>
    <w:rsid w:val="00AB67BD"/>
    <w:rsid w:val="00B27E1F"/>
    <w:rsid w:val="00B6115D"/>
    <w:rsid w:val="00BB423B"/>
    <w:rsid w:val="00BE4338"/>
    <w:rsid w:val="00BE75E2"/>
    <w:rsid w:val="00C00394"/>
    <w:rsid w:val="00C049A1"/>
    <w:rsid w:val="00C21C48"/>
    <w:rsid w:val="00C32E21"/>
    <w:rsid w:val="00C80FA6"/>
    <w:rsid w:val="00CA3FC5"/>
    <w:rsid w:val="00CB0913"/>
    <w:rsid w:val="00CD399C"/>
    <w:rsid w:val="00D246E6"/>
    <w:rsid w:val="00D27211"/>
    <w:rsid w:val="00D311CD"/>
    <w:rsid w:val="00D3621E"/>
    <w:rsid w:val="00D71519"/>
    <w:rsid w:val="00DB0DA4"/>
    <w:rsid w:val="00DE0482"/>
    <w:rsid w:val="00E237E6"/>
    <w:rsid w:val="00E27295"/>
    <w:rsid w:val="00E27E40"/>
    <w:rsid w:val="00E95B09"/>
    <w:rsid w:val="00EA306A"/>
    <w:rsid w:val="00EA47D2"/>
    <w:rsid w:val="00EC201D"/>
    <w:rsid w:val="00EE0958"/>
    <w:rsid w:val="00EF0FCD"/>
    <w:rsid w:val="00EF3AB5"/>
    <w:rsid w:val="00F408F2"/>
    <w:rsid w:val="00F6068F"/>
    <w:rsid w:val="00FF1A31"/>
    <w:rsid w:val="00FF39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30B39372"/>
  <w15:chartTrackingRefBased/>
  <w15:docId w15:val="{2BCCA47D-CE04-46B7-9017-5DC62825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rPr>
  </w:style>
  <w:style w:type="paragraph" w:styleId="Virsraksts1">
    <w:name w:val="heading 1"/>
    <w:aliases w:val="Section Heading,heading1,Antraste 1,h1,Section Heading Char,heading1 Char,Antraste 1 Char,h1 Char,H1"/>
    <w:basedOn w:val="Parasts"/>
    <w:next w:val="Virsraksts2"/>
    <w:link w:val="Virsraksts1Rakstz"/>
    <w:autoRedefine/>
    <w:uiPriority w:val="9"/>
    <w:qFormat/>
    <w:rsid w:val="0060721A"/>
    <w:pPr>
      <w:numPr>
        <w:numId w:val="3"/>
      </w:numPr>
      <w:tabs>
        <w:tab w:val="left" w:pos="567"/>
      </w:tabs>
      <w:ind w:left="567" w:hanging="567"/>
      <w:jc w:val="center"/>
      <w:outlineLvl w:val="0"/>
    </w:pPr>
    <w:rPr>
      <w:b/>
      <w:bCs/>
      <w:lang w:val="x-none" w:eastAsia="en-US"/>
    </w:rPr>
  </w:style>
  <w:style w:type="paragraph" w:styleId="Virsraksts2">
    <w:name w:val="heading 2"/>
    <w:basedOn w:val="Parasts"/>
    <w:link w:val="Virsraksts2Rakstz"/>
    <w:autoRedefine/>
    <w:uiPriority w:val="9"/>
    <w:qFormat/>
    <w:rsid w:val="0060721A"/>
    <w:pPr>
      <w:keepNext/>
      <w:numPr>
        <w:ilvl w:val="1"/>
        <w:numId w:val="3"/>
      </w:numPr>
      <w:ind w:left="0" w:firstLine="0"/>
      <w:contextualSpacing/>
      <w:outlineLvl w:val="1"/>
    </w:pPr>
    <w:rPr>
      <w:b/>
      <w:bCs/>
      <w:szCs w:val="26"/>
      <w:lang w:val="x-none" w:eastAsia="x-none"/>
    </w:rPr>
  </w:style>
  <w:style w:type="paragraph" w:styleId="Virsraksts3">
    <w:name w:val="heading 3"/>
    <w:basedOn w:val="Parasts"/>
    <w:link w:val="Virsraksts3Rakstz"/>
    <w:autoRedefine/>
    <w:uiPriority w:val="9"/>
    <w:qFormat/>
    <w:rsid w:val="0060721A"/>
    <w:pPr>
      <w:keepNext/>
      <w:widowControl w:val="0"/>
      <w:numPr>
        <w:ilvl w:val="2"/>
        <w:numId w:val="3"/>
      </w:numPr>
      <w:tabs>
        <w:tab w:val="clear" w:pos="982"/>
      </w:tabs>
      <w:ind w:left="0"/>
      <w:jc w:val="center"/>
      <w:outlineLvl w:val="2"/>
    </w:pPr>
    <w:rPr>
      <w:rFonts w:eastAsia="Calibri"/>
      <w:bCs/>
      <w:lang w:val="x-none" w:eastAsia="x-none"/>
    </w:rPr>
  </w:style>
  <w:style w:type="paragraph" w:styleId="Virsraksts5">
    <w:name w:val="heading 5"/>
    <w:basedOn w:val="Parasts"/>
    <w:link w:val="Virsraksts5Rakstz"/>
    <w:autoRedefine/>
    <w:uiPriority w:val="9"/>
    <w:qFormat/>
    <w:rsid w:val="0060721A"/>
    <w:pPr>
      <w:numPr>
        <w:ilvl w:val="4"/>
        <w:numId w:val="3"/>
      </w:numPr>
      <w:outlineLvl w:val="4"/>
    </w:pPr>
    <w:rPr>
      <w:lang w:val="x-none" w:eastAsia="en-US"/>
    </w:rPr>
  </w:style>
  <w:style w:type="paragraph" w:styleId="Virsraksts6">
    <w:name w:val="heading 6"/>
    <w:basedOn w:val="Parasts"/>
    <w:next w:val="Parasts"/>
    <w:link w:val="Virsraksts6Rakstz"/>
    <w:uiPriority w:val="9"/>
    <w:qFormat/>
    <w:rsid w:val="0060721A"/>
    <w:pPr>
      <w:keepNext/>
      <w:keepLines/>
      <w:numPr>
        <w:ilvl w:val="5"/>
        <w:numId w:val="3"/>
      </w:numPr>
      <w:spacing w:before="200"/>
      <w:outlineLvl w:val="5"/>
    </w:pPr>
    <w:rPr>
      <w:rFonts w:ascii="Cambria" w:hAnsi="Cambria"/>
      <w:i/>
      <w:iCs/>
      <w:color w:val="243F60"/>
      <w:lang w:val="x-none" w:eastAsia="en-US"/>
    </w:rPr>
  </w:style>
  <w:style w:type="paragraph" w:styleId="Virsraksts7">
    <w:name w:val="heading 7"/>
    <w:basedOn w:val="Parasts"/>
    <w:next w:val="Parasts"/>
    <w:link w:val="Virsraksts7Rakstz"/>
    <w:uiPriority w:val="9"/>
    <w:qFormat/>
    <w:rsid w:val="0060721A"/>
    <w:pPr>
      <w:keepNext/>
      <w:keepLines/>
      <w:numPr>
        <w:ilvl w:val="6"/>
        <w:numId w:val="3"/>
      </w:numPr>
      <w:spacing w:before="200"/>
      <w:outlineLvl w:val="6"/>
    </w:pPr>
    <w:rPr>
      <w:rFonts w:ascii="Cambria" w:hAnsi="Cambria"/>
      <w:i/>
      <w:iCs/>
      <w:color w:val="404040"/>
      <w:lang w:val="x-none" w:eastAsia="en-US"/>
    </w:rPr>
  </w:style>
  <w:style w:type="paragraph" w:styleId="Virsraksts8">
    <w:name w:val="heading 8"/>
    <w:basedOn w:val="Parasts"/>
    <w:next w:val="Parasts"/>
    <w:link w:val="Virsraksts8Rakstz"/>
    <w:uiPriority w:val="9"/>
    <w:qFormat/>
    <w:rsid w:val="0060721A"/>
    <w:pPr>
      <w:keepNext/>
      <w:keepLines/>
      <w:numPr>
        <w:ilvl w:val="7"/>
        <w:numId w:val="3"/>
      </w:numPr>
      <w:spacing w:before="200"/>
      <w:outlineLvl w:val="7"/>
    </w:pPr>
    <w:rPr>
      <w:rFonts w:ascii="Cambria" w:hAnsi="Cambria"/>
      <w:color w:val="404040"/>
      <w:sz w:val="20"/>
      <w:szCs w:val="20"/>
      <w:lang w:val="x-none" w:eastAsia="en-US"/>
    </w:rPr>
  </w:style>
  <w:style w:type="paragraph" w:styleId="Virsraksts9">
    <w:name w:val="heading 9"/>
    <w:basedOn w:val="Parasts"/>
    <w:next w:val="Parasts"/>
    <w:link w:val="Virsraksts9Rakstz"/>
    <w:uiPriority w:val="9"/>
    <w:qFormat/>
    <w:rsid w:val="0060721A"/>
    <w:pPr>
      <w:keepNext/>
      <w:keepLines/>
      <w:numPr>
        <w:ilvl w:val="8"/>
        <w:numId w:val="3"/>
      </w:numPr>
      <w:spacing w:before="200"/>
      <w:outlineLvl w:val="8"/>
    </w:pPr>
    <w:rPr>
      <w:rFonts w:ascii="Cambria" w:hAnsi="Cambria"/>
      <w:i/>
      <w:iCs/>
      <w:color w:val="404040"/>
      <w:sz w:val="20"/>
      <w:szCs w:val="20"/>
      <w:lang w:val="x-none"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semiHidden/>
    <w:rsid w:val="000D5EA7"/>
    <w:rPr>
      <w:rFonts w:ascii="Tahoma" w:hAnsi="Tahoma" w:cs="Tahoma"/>
      <w:sz w:val="16"/>
      <w:szCs w:val="16"/>
    </w:rPr>
  </w:style>
  <w:style w:type="paragraph" w:styleId="Galvene">
    <w:name w:val="header"/>
    <w:basedOn w:val="Parasts"/>
    <w:link w:val="GalveneRakstz"/>
    <w:rsid w:val="00A66F32"/>
    <w:pPr>
      <w:tabs>
        <w:tab w:val="center" w:pos="4153"/>
        <w:tab w:val="right" w:pos="8306"/>
      </w:tabs>
    </w:pPr>
  </w:style>
  <w:style w:type="character" w:customStyle="1" w:styleId="GalveneRakstz">
    <w:name w:val="Galvene Rakstz."/>
    <w:link w:val="Galvene"/>
    <w:rsid w:val="00A66F32"/>
    <w:rPr>
      <w:sz w:val="24"/>
      <w:szCs w:val="24"/>
    </w:rPr>
  </w:style>
  <w:style w:type="paragraph" w:styleId="Kjene">
    <w:name w:val="footer"/>
    <w:basedOn w:val="Parasts"/>
    <w:link w:val="KjeneRakstz"/>
    <w:uiPriority w:val="99"/>
    <w:rsid w:val="00A66F32"/>
    <w:pPr>
      <w:tabs>
        <w:tab w:val="center" w:pos="4153"/>
        <w:tab w:val="right" w:pos="8306"/>
      </w:tabs>
    </w:pPr>
  </w:style>
  <w:style w:type="character" w:customStyle="1" w:styleId="KjeneRakstz">
    <w:name w:val="Kājene Rakstz."/>
    <w:link w:val="Kjene"/>
    <w:uiPriority w:val="99"/>
    <w:rsid w:val="00A66F32"/>
    <w:rPr>
      <w:sz w:val="24"/>
      <w:szCs w:val="24"/>
    </w:rPr>
  </w:style>
  <w:style w:type="character" w:styleId="Hipersaite">
    <w:name w:val="Hyperlink"/>
    <w:rsid w:val="00B27E1F"/>
    <w:rPr>
      <w:color w:val="0563C1"/>
      <w:u w:val="single"/>
    </w:rPr>
  </w:style>
  <w:style w:type="paragraph" w:styleId="Paraststmeklis">
    <w:name w:val="Normal (Web)"/>
    <w:basedOn w:val="Parasts"/>
    <w:uiPriority w:val="99"/>
    <w:unhideWhenUsed/>
    <w:rsid w:val="00B27E1F"/>
    <w:rPr>
      <w:rFonts w:eastAsia="Calibri"/>
      <w:lang w:eastAsia="en-US"/>
    </w:rPr>
  </w:style>
  <w:style w:type="character" w:customStyle="1" w:styleId="Virsraksts1Rakstz">
    <w:name w:val="Virsraksts 1 Rakstz."/>
    <w:aliases w:val="Section Heading Rakstz.,heading1 Rakstz.,Antraste 1 Rakstz.,h1 Rakstz.,Section Heading Char Rakstz.,heading1 Char Rakstz.,Antraste 1 Char Rakstz.,h1 Char Rakstz.,H1 Rakstz."/>
    <w:link w:val="Virsraksts1"/>
    <w:uiPriority w:val="9"/>
    <w:rsid w:val="0060721A"/>
    <w:rPr>
      <w:b/>
      <w:bCs/>
      <w:sz w:val="24"/>
      <w:szCs w:val="24"/>
      <w:lang w:val="x-none" w:eastAsia="en-US"/>
    </w:rPr>
  </w:style>
  <w:style w:type="character" w:customStyle="1" w:styleId="Virsraksts2Rakstz">
    <w:name w:val="Virsraksts 2 Rakstz."/>
    <w:link w:val="Virsraksts2"/>
    <w:uiPriority w:val="9"/>
    <w:rsid w:val="0060721A"/>
    <w:rPr>
      <w:b/>
      <w:bCs/>
      <w:sz w:val="24"/>
      <w:szCs w:val="26"/>
      <w:lang w:val="x-none" w:eastAsia="x-none"/>
    </w:rPr>
  </w:style>
  <w:style w:type="character" w:customStyle="1" w:styleId="Virsraksts3Rakstz">
    <w:name w:val="Virsraksts 3 Rakstz."/>
    <w:link w:val="Virsraksts3"/>
    <w:uiPriority w:val="9"/>
    <w:rsid w:val="0060721A"/>
    <w:rPr>
      <w:rFonts w:eastAsia="Calibri"/>
      <w:bCs/>
      <w:sz w:val="24"/>
      <w:szCs w:val="24"/>
      <w:lang w:val="x-none" w:eastAsia="x-none"/>
    </w:rPr>
  </w:style>
  <w:style w:type="character" w:customStyle="1" w:styleId="Virsraksts5Rakstz">
    <w:name w:val="Virsraksts 5 Rakstz."/>
    <w:link w:val="Virsraksts5"/>
    <w:uiPriority w:val="9"/>
    <w:rsid w:val="0060721A"/>
    <w:rPr>
      <w:sz w:val="24"/>
      <w:szCs w:val="24"/>
      <w:lang w:val="x-none" w:eastAsia="en-US"/>
    </w:rPr>
  </w:style>
  <w:style w:type="character" w:customStyle="1" w:styleId="Virsraksts6Rakstz">
    <w:name w:val="Virsraksts 6 Rakstz."/>
    <w:link w:val="Virsraksts6"/>
    <w:uiPriority w:val="9"/>
    <w:rsid w:val="0060721A"/>
    <w:rPr>
      <w:rFonts w:ascii="Cambria" w:hAnsi="Cambria"/>
      <w:i/>
      <w:iCs/>
      <w:color w:val="243F60"/>
      <w:sz w:val="24"/>
      <w:szCs w:val="24"/>
      <w:lang w:val="x-none" w:eastAsia="en-US"/>
    </w:rPr>
  </w:style>
  <w:style w:type="character" w:customStyle="1" w:styleId="Virsraksts7Rakstz">
    <w:name w:val="Virsraksts 7 Rakstz."/>
    <w:link w:val="Virsraksts7"/>
    <w:uiPriority w:val="9"/>
    <w:rsid w:val="0060721A"/>
    <w:rPr>
      <w:rFonts w:ascii="Cambria" w:hAnsi="Cambria"/>
      <w:i/>
      <w:iCs/>
      <w:color w:val="404040"/>
      <w:sz w:val="24"/>
      <w:szCs w:val="24"/>
      <w:lang w:val="x-none" w:eastAsia="en-US"/>
    </w:rPr>
  </w:style>
  <w:style w:type="character" w:customStyle="1" w:styleId="Virsraksts8Rakstz">
    <w:name w:val="Virsraksts 8 Rakstz."/>
    <w:link w:val="Virsraksts8"/>
    <w:uiPriority w:val="9"/>
    <w:rsid w:val="0060721A"/>
    <w:rPr>
      <w:rFonts w:ascii="Cambria" w:hAnsi="Cambria"/>
      <w:color w:val="404040"/>
      <w:lang w:val="x-none" w:eastAsia="en-US"/>
    </w:rPr>
  </w:style>
  <w:style w:type="character" w:customStyle="1" w:styleId="Virsraksts9Rakstz">
    <w:name w:val="Virsraksts 9 Rakstz."/>
    <w:link w:val="Virsraksts9"/>
    <w:uiPriority w:val="9"/>
    <w:rsid w:val="0060721A"/>
    <w:rPr>
      <w:rFonts w:ascii="Cambria" w:hAnsi="Cambria"/>
      <w:i/>
      <w:iCs/>
      <w:color w:val="404040"/>
      <w:lang w:val="x-none" w:eastAsia="en-US"/>
    </w:rPr>
  </w:style>
  <w:style w:type="numbering" w:customStyle="1" w:styleId="WWOutlineListStyle5111">
    <w:name w:val="WW_OutlineListStyle_5111"/>
    <w:rsid w:val="0060721A"/>
    <w:pPr>
      <w:numPr>
        <w:numId w:val="3"/>
      </w:numPr>
    </w:pPr>
  </w:style>
  <w:style w:type="paragraph" w:customStyle="1" w:styleId="TSnumercija">
    <w:name w:val="TS numerācija"/>
    <w:basedOn w:val="Parasts"/>
    <w:qFormat/>
    <w:rsid w:val="00730833"/>
    <w:pPr>
      <w:numPr>
        <w:numId w:val="4"/>
      </w:numPr>
      <w:spacing w:before="120" w:after="120"/>
    </w:pPr>
    <w:rPr>
      <w:lang w:val="x-none" w:eastAsia="en-US" w:bidi="en-US"/>
    </w:rPr>
  </w:style>
  <w:style w:type="paragraph" w:customStyle="1" w:styleId="1pielikums">
    <w:name w:val="1. pielikums"/>
    <w:basedOn w:val="Parasts"/>
    <w:link w:val="1pielikumsChar"/>
    <w:qFormat/>
    <w:rsid w:val="00EE0958"/>
    <w:pPr>
      <w:numPr>
        <w:numId w:val="6"/>
      </w:numPr>
      <w:ind w:left="7371" w:right="-1" w:firstLine="0"/>
      <w:jc w:val="right"/>
    </w:pPr>
    <w:rPr>
      <w:rFonts w:eastAsia="Calibri"/>
      <w:szCs w:val="22"/>
      <w:lang w:val="x-none" w:eastAsia="en-US"/>
    </w:rPr>
  </w:style>
  <w:style w:type="character" w:customStyle="1" w:styleId="1pielikumsChar">
    <w:name w:val="1. pielikums Char"/>
    <w:link w:val="1pielikums"/>
    <w:rsid w:val="00EE0958"/>
    <w:rPr>
      <w:rFonts w:eastAsia="Calibri"/>
      <w:sz w:val="24"/>
      <w:szCs w:val="22"/>
      <w:lang w:val="x-none" w:eastAsia="en-US"/>
    </w:rPr>
  </w:style>
  <w:style w:type="paragraph" w:styleId="Sarakstarindkopa">
    <w:name w:val="List Paragraph"/>
    <w:aliases w:val="Normal bullet 2,Bullet list,Virsraksti,Syle 1,2,Saistīto dokumentu saraksts,Strip,H&amp;P List Paragraph"/>
    <w:basedOn w:val="Parasts"/>
    <w:link w:val="SarakstarindkopaRakstz"/>
    <w:uiPriority w:val="34"/>
    <w:qFormat/>
    <w:rsid w:val="00EE0958"/>
    <w:pPr>
      <w:ind w:left="720"/>
    </w:pPr>
    <w:rPr>
      <w:lang w:val="x-none" w:eastAsia="x-none"/>
    </w:rPr>
  </w:style>
  <w:style w:type="character" w:customStyle="1" w:styleId="SarakstarindkopaRakstz">
    <w:name w:val="Saraksta rindkopa Rakstz."/>
    <w:aliases w:val="Normal bullet 2 Rakstz.,Bullet list Rakstz.,Virsraksti Rakstz.,Syle 1 Rakstz.,2 Rakstz.,Saistīto dokumentu saraksts Rakstz.,Strip Rakstz.,H&amp;P List Paragraph Rakstz."/>
    <w:link w:val="Sarakstarindkopa"/>
    <w:uiPriority w:val="34"/>
    <w:rsid w:val="00EE0958"/>
    <w:rPr>
      <w:sz w:val="24"/>
      <w:szCs w:val="24"/>
      <w:lang w:val="x-none" w:eastAsia="x-none"/>
    </w:rPr>
  </w:style>
  <w:style w:type="paragraph" w:customStyle="1" w:styleId="11">
    <w:name w:val="1.1."/>
    <w:basedOn w:val="Parasts"/>
    <w:link w:val="11Char"/>
    <w:qFormat/>
    <w:rsid w:val="00EE0958"/>
    <w:pPr>
      <w:ind w:left="720" w:hanging="436"/>
      <w:jc w:val="both"/>
    </w:pPr>
    <w:rPr>
      <w:lang w:eastAsia="x-none"/>
    </w:rPr>
  </w:style>
  <w:style w:type="character" w:customStyle="1" w:styleId="11Char">
    <w:name w:val="1.1. Char"/>
    <w:link w:val="11"/>
    <w:rsid w:val="00EE0958"/>
    <w:rPr>
      <w:sz w:val="24"/>
      <w:szCs w:val="24"/>
      <w:lang w:eastAsia="x-none"/>
    </w:rPr>
  </w:style>
  <w:style w:type="paragraph" w:customStyle="1" w:styleId="1">
    <w:name w:val="1."/>
    <w:basedOn w:val="Parasts"/>
    <w:link w:val="1Char"/>
    <w:qFormat/>
    <w:rsid w:val="00EE0958"/>
    <w:pPr>
      <w:jc w:val="both"/>
    </w:pPr>
    <w:rPr>
      <w:b/>
      <w:lang w:eastAsia="x-none"/>
    </w:rPr>
  </w:style>
  <w:style w:type="character" w:customStyle="1" w:styleId="1Char">
    <w:name w:val="1. Char"/>
    <w:link w:val="1"/>
    <w:rsid w:val="00EE0958"/>
    <w:rPr>
      <w:b/>
      <w:sz w:val="24"/>
      <w:szCs w:val="24"/>
      <w:lang w:eastAsia="x-none"/>
    </w:rPr>
  </w:style>
  <w:style w:type="character" w:styleId="Komentraatsauce">
    <w:name w:val="annotation reference"/>
    <w:rsid w:val="006404B7"/>
    <w:rPr>
      <w:sz w:val="16"/>
      <w:szCs w:val="16"/>
    </w:rPr>
  </w:style>
  <w:style w:type="paragraph" w:styleId="Komentrateksts">
    <w:name w:val="annotation text"/>
    <w:basedOn w:val="Parasts"/>
    <w:link w:val="KomentratekstsRakstz"/>
    <w:rsid w:val="006404B7"/>
    <w:rPr>
      <w:sz w:val="20"/>
      <w:szCs w:val="20"/>
    </w:rPr>
  </w:style>
  <w:style w:type="character" w:customStyle="1" w:styleId="KomentratekstsRakstz">
    <w:name w:val="Komentāra teksts Rakstz."/>
    <w:basedOn w:val="Noklusjumarindkopasfonts"/>
    <w:link w:val="Komentrateksts"/>
    <w:rsid w:val="006404B7"/>
  </w:style>
  <w:style w:type="paragraph" w:styleId="Komentratma">
    <w:name w:val="annotation subject"/>
    <w:basedOn w:val="Komentrateksts"/>
    <w:next w:val="Komentrateksts"/>
    <w:link w:val="KomentratmaRakstz"/>
    <w:rsid w:val="006404B7"/>
    <w:rPr>
      <w:b/>
      <w:bCs/>
    </w:rPr>
  </w:style>
  <w:style w:type="character" w:customStyle="1" w:styleId="KomentratmaRakstz">
    <w:name w:val="Komentāra tēma Rakstz."/>
    <w:link w:val="Komentratma"/>
    <w:rsid w:val="006404B7"/>
    <w:rPr>
      <w:b/>
      <w:bCs/>
    </w:rPr>
  </w:style>
  <w:style w:type="character" w:styleId="Neatrisintapieminana">
    <w:name w:val="Unresolved Mention"/>
    <w:basedOn w:val="Noklusjumarindkopasfonts"/>
    <w:uiPriority w:val="99"/>
    <w:semiHidden/>
    <w:unhideWhenUsed/>
    <w:rsid w:val="00070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63419">
      <w:bodyDiv w:val="1"/>
      <w:marLeft w:val="0"/>
      <w:marRight w:val="0"/>
      <w:marTop w:val="0"/>
      <w:marBottom w:val="0"/>
      <w:divBdr>
        <w:top w:val="none" w:sz="0" w:space="0" w:color="auto"/>
        <w:left w:val="none" w:sz="0" w:space="0" w:color="auto"/>
        <w:bottom w:val="none" w:sz="0" w:space="0" w:color="auto"/>
        <w:right w:val="none" w:sz="0" w:space="0" w:color="auto"/>
      </w:divBdr>
      <w:divsChild>
        <w:div w:id="1309673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cbikerniek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epirkumi@dcb.lv" TargetMode="External"/><Relationship Id="rId4" Type="http://schemas.openxmlformats.org/officeDocument/2006/relationships/settings" Target="settings.xml"/><Relationship Id="rId9" Type="http://schemas.openxmlformats.org/officeDocument/2006/relationships/hyperlink" Target="mailto:iepirkumi@dcb.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D829C-D734-46F9-A9B3-B697DF4F0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1456</Words>
  <Characters>11007</Characters>
  <Application>Microsoft Office Word</Application>
  <DocSecurity>0</DocSecurity>
  <Lines>91</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Laikrakstam ‘’Diena’’</vt:lpstr>
      <vt:lpstr>Laikrakstam ‘’Diena’’</vt:lpstr>
    </vt:vector>
  </TitlesOfParts>
  <Company>Veselibas Centrs Bikernieki</Company>
  <LinksUpToDate>false</LinksUpToDate>
  <CharactersWithSpaces>12439</CharactersWithSpaces>
  <SharedDoc>false</SharedDoc>
  <HLinks>
    <vt:vector size="18" baseType="variant">
      <vt:variant>
        <vt:i4>2949214</vt:i4>
      </vt:variant>
      <vt:variant>
        <vt:i4>6</vt:i4>
      </vt:variant>
      <vt:variant>
        <vt:i4>0</vt:i4>
      </vt:variant>
      <vt:variant>
        <vt:i4>5</vt:i4>
      </vt:variant>
      <vt:variant>
        <vt:lpwstr>mailto:ieva.zvirbule@dcb.lv</vt:lpwstr>
      </vt:variant>
      <vt:variant>
        <vt:lpwstr/>
      </vt:variant>
      <vt:variant>
        <vt:i4>2949214</vt:i4>
      </vt:variant>
      <vt:variant>
        <vt:i4>3</vt:i4>
      </vt:variant>
      <vt:variant>
        <vt:i4>0</vt:i4>
      </vt:variant>
      <vt:variant>
        <vt:i4>5</vt:i4>
      </vt:variant>
      <vt:variant>
        <vt:lpwstr>mailto:ieva.zvirbule@dcb.lv</vt:lpwstr>
      </vt:variant>
      <vt:variant>
        <vt:lpwstr/>
      </vt:variant>
      <vt:variant>
        <vt:i4>8126513</vt:i4>
      </vt:variant>
      <vt:variant>
        <vt:i4>0</vt:i4>
      </vt:variant>
      <vt:variant>
        <vt:i4>0</vt:i4>
      </vt:variant>
      <vt:variant>
        <vt:i4>5</vt:i4>
      </vt:variant>
      <vt:variant>
        <vt:lpwstr>http://www.vcbikernieki.lv/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Laikrakstam ‘’Diena’’</dc:title>
  <dc:subject/>
  <dc:creator>User</dc:creator>
  <cp:keywords/>
  <dc:description/>
  <cp:lastModifiedBy>Ieva</cp:lastModifiedBy>
  <cp:revision>3</cp:revision>
  <cp:lastPrinted>2022-04-07T08:36:00Z</cp:lastPrinted>
  <dcterms:created xsi:type="dcterms:W3CDTF">2022-04-07T12:22:00Z</dcterms:created>
  <dcterms:modified xsi:type="dcterms:W3CDTF">2022-04-07T12:22:00Z</dcterms:modified>
</cp:coreProperties>
</file>