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6BAD" w14:textId="07C006BC" w:rsidR="000F5B04" w:rsidRPr="00F93432" w:rsidRDefault="000F5B04" w:rsidP="002438F2">
      <w:pPr>
        <w:spacing w:before="240" w:after="240"/>
        <w:ind w:hanging="142"/>
        <w:contextualSpacing/>
        <w:jc w:val="center"/>
        <w:rPr>
          <w:b/>
          <w:spacing w:val="5"/>
          <w:kern w:val="28"/>
          <w:lang w:val="lv-LV" w:eastAsia="lv-LV"/>
        </w:rPr>
      </w:pPr>
      <w:r w:rsidRPr="00F93432">
        <w:rPr>
          <w:b/>
          <w:spacing w:val="5"/>
          <w:kern w:val="28"/>
          <w:lang w:val="lv-LV" w:eastAsia="lv-LV"/>
        </w:rPr>
        <w:t>UZAICINĀJUMS</w:t>
      </w:r>
    </w:p>
    <w:p w14:paraId="48CA349B" w14:textId="0D96E7C7" w:rsidR="000F5B04" w:rsidRPr="00F93432" w:rsidRDefault="001A01B0" w:rsidP="002438F2">
      <w:pPr>
        <w:spacing w:before="240" w:after="240"/>
        <w:ind w:hanging="142"/>
        <w:contextualSpacing/>
        <w:jc w:val="center"/>
        <w:rPr>
          <w:b/>
          <w:spacing w:val="5"/>
          <w:kern w:val="28"/>
          <w:lang w:val="lv-LV" w:eastAsia="lv-LV"/>
        </w:rPr>
      </w:pPr>
      <w:r w:rsidRPr="00F93432">
        <w:rPr>
          <w:b/>
          <w:spacing w:val="5"/>
          <w:kern w:val="28"/>
          <w:lang w:val="lv-LV" w:eastAsia="lv-LV"/>
        </w:rPr>
        <w:t>Tirgus izpētei</w:t>
      </w:r>
      <w:r w:rsidR="000F5B04" w:rsidRPr="00F93432">
        <w:rPr>
          <w:b/>
          <w:spacing w:val="5"/>
          <w:kern w:val="28"/>
          <w:lang w:val="lv-LV" w:eastAsia="lv-LV"/>
        </w:rPr>
        <w:t xml:space="preserve"> “</w:t>
      </w:r>
      <w:r w:rsidR="00CD5F19" w:rsidRPr="00F93432">
        <w:rPr>
          <w:b/>
          <w:bCs/>
          <w:lang w:val="lv-LV"/>
        </w:rPr>
        <w:t>Grīdas mazgāšanas</w:t>
      </w:r>
      <w:r w:rsidR="00B41A72" w:rsidRPr="00F93432">
        <w:rPr>
          <w:b/>
          <w:bCs/>
          <w:lang w:val="lv-LV"/>
        </w:rPr>
        <w:t xml:space="preserve"> pakalpojumi</w:t>
      </w:r>
      <w:r w:rsidR="000F5B04" w:rsidRPr="00F93432">
        <w:rPr>
          <w:b/>
          <w:spacing w:val="5"/>
          <w:kern w:val="28"/>
          <w:lang w:val="lv-LV" w:eastAsia="lv-LV"/>
        </w:rPr>
        <w:t>”</w:t>
      </w:r>
    </w:p>
    <w:p w14:paraId="5B417586" w14:textId="53F5DB5C" w:rsidR="004E26AB" w:rsidRPr="00F93432" w:rsidRDefault="004E26AB" w:rsidP="002438F2">
      <w:pPr>
        <w:spacing w:before="240" w:after="240"/>
        <w:ind w:hanging="142"/>
        <w:contextualSpacing/>
        <w:jc w:val="center"/>
        <w:rPr>
          <w:b/>
          <w:spacing w:val="5"/>
          <w:kern w:val="28"/>
          <w:lang w:val="lv-LV" w:eastAsia="lv-LV"/>
        </w:rPr>
      </w:pPr>
      <w:r w:rsidRPr="00F93432">
        <w:rPr>
          <w:b/>
          <w:spacing w:val="5"/>
          <w:kern w:val="28"/>
          <w:lang w:val="lv-LV" w:eastAsia="lv-LV"/>
        </w:rPr>
        <w:t xml:space="preserve">(id. Nr. </w:t>
      </w:r>
      <w:r w:rsidR="00CD5F19" w:rsidRPr="00F93432">
        <w:rPr>
          <w:b/>
          <w:spacing w:val="5"/>
          <w:kern w:val="28"/>
          <w:lang w:val="lv-LV" w:eastAsia="lv-LV"/>
        </w:rPr>
        <w:t>CA</w:t>
      </w:r>
      <w:r w:rsidR="00CC7D9B">
        <w:rPr>
          <w:b/>
          <w:spacing w:val="5"/>
          <w:kern w:val="28"/>
          <w:lang w:val="lv-LV" w:eastAsia="lv-LV"/>
        </w:rPr>
        <w:t>04</w:t>
      </w:r>
      <w:r w:rsidRPr="00F93432">
        <w:rPr>
          <w:b/>
          <w:spacing w:val="5"/>
          <w:kern w:val="28"/>
          <w:lang w:val="lv-LV" w:eastAsia="lv-LV"/>
        </w:rPr>
        <w:t>/</w:t>
      </w:r>
      <w:r w:rsidR="009F1DCC" w:rsidRPr="00F93432">
        <w:rPr>
          <w:b/>
          <w:spacing w:val="5"/>
          <w:kern w:val="28"/>
          <w:lang w:val="lv-LV" w:eastAsia="lv-LV"/>
        </w:rPr>
        <w:t>2</w:t>
      </w:r>
      <w:r w:rsidR="00CD5F19" w:rsidRPr="00F93432">
        <w:rPr>
          <w:b/>
          <w:spacing w:val="5"/>
          <w:kern w:val="28"/>
          <w:lang w:val="lv-LV" w:eastAsia="lv-LV"/>
        </w:rPr>
        <w:t>023</w:t>
      </w:r>
      <w:r w:rsidRPr="00F93432">
        <w:rPr>
          <w:b/>
          <w:spacing w:val="5"/>
          <w:kern w:val="28"/>
          <w:lang w:val="lv-LV" w:eastAsia="lv-LV"/>
        </w:rPr>
        <w:t>)</w:t>
      </w:r>
    </w:p>
    <w:p w14:paraId="799FA72E" w14:textId="77777777" w:rsidR="000F5B04" w:rsidRPr="00F93432" w:rsidRDefault="000F5B04" w:rsidP="002438F2">
      <w:pPr>
        <w:spacing w:before="240" w:after="240"/>
        <w:ind w:hanging="142"/>
        <w:contextualSpacing/>
        <w:jc w:val="center"/>
        <w:rPr>
          <w:b/>
          <w:spacing w:val="5"/>
          <w:kern w:val="28"/>
          <w:lang w:val="lv-LV" w:eastAsia="lv-LV"/>
        </w:rPr>
      </w:pPr>
    </w:p>
    <w:tbl>
      <w:tblPr>
        <w:tblStyle w:val="Reatabula1"/>
        <w:tblW w:w="9356" w:type="dxa"/>
        <w:jc w:val="center"/>
        <w:tblBorders>
          <w:top w:val="triple" w:sz="4" w:space="0" w:color="auto"/>
          <w:left w:val="triple" w:sz="4" w:space="0" w:color="auto"/>
          <w:bottom w:val="none" w:sz="0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84"/>
      </w:tblGrid>
      <w:tr w:rsidR="000F5B04" w:rsidRPr="00F93432" w14:paraId="2E50F4F5" w14:textId="77777777" w:rsidTr="000F5B04">
        <w:trPr>
          <w:jc w:val="center"/>
        </w:trPr>
        <w:tc>
          <w:tcPr>
            <w:tcW w:w="2972" w:type="dxa"/>
            <w:vAlign w:val="center"/>
          </w:tcPr>
          <w:p w14:paraId="7FF71396" w14:textId="77777777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Pasūtītājs, Līgumslēdzējs</w:t>
            </w:r>
          </w:p>
        </w:tc>
        <w:tc>
          <w:tcPr>
            <w:tcW w:w="6384" w:type="dxa"/>
          </w:tcPr>
          <w:p w14:paraId="496B2400" w14:textId="7ED84682" w:rsidR="000F5B04" w:rsidRPr="00F93432" w:rsidRDefault="00CD5F19" w:rsidP="000F5B04">
            <w:pPr>
              <w:spacing w:line="259" w:lineRule="auto"/>
              <w:rPr>
                <w:color w:val="0000FF"/>
                <w:u w:val="single"/>
              </w:rPr>
            </w:pPr>
            <w:r w:rsidRPr="00F93432">
              <w:t>SIA “VESELĪBAS CENTRS ”BIĶERNIEKI””</w:t>
            </w:r>
            <w:r w:rsidR="000F5B04" w:rsidRPr="00F93432">
              <w:rPr>
                <w:b/>
                <w:bCs/>
              </w:rPr>
              <w:t xml:space="preserve">, </w:t>
            </w:r>
            <w:r w:rsidR="000F5B04" w:rsidRPr="00F93432">
              <w:rPr>
                <w:bCs/>
              </w:rPr>
              <w:t xml:space="preserve">Reģ. Nr. </w:t>
            </w:r>
            <w:r w:rsidRPr="00F93432">
              <w:t>40003320463</w:t>
            </w:r>
            <w:r w:rsidR="000F5B04" w:rsidRPr="00F93432">
              <w:rPr>
                <w:bCs/>
              </w:rPr>
              <w:t xml:space="preserve">, </w:t>
            </w:r>
            <w:r w:rsidRPr="00F93432">
              <w:t>Lielvārdes iela 68/1, Rīga, LV-1006</w:t>
            </w:r>
            <w:r w:rsidR="000F5B04" w:rsidRPr="00F93432">
              <w:t xml:space="preserve">, e-pasts: </w:t>
            </w:r>
            <w:hyperlink r:id="rId8" w:history="1">
              <w:r w:rsidRPr="00F93432">
                <w:rPr>
                  <w:rStyle w:val="Hipersaite"/>
                </w:rPr>
                <w:t>iepirkumi@vcbikernieki.lv</w:t>
              </w:r>
            </w:hyperlink>
          </w:p>
        </w:tc>
      </w:tr>
      <w:tr w:rsidR="000F5B04" w:rsidRPr="00F93432" w14:paraId="4D189C10" w14:textId="77777777" w:rsidTr="000F5B04">
        <w:trPr>
          <w:jc w:val="center"/>
        </w:trPr>
        <w:tc>
          <w:tcPr>
            <w:tcW w:w="2972" w:type="dxa"/>
            <w:vAlign w:val="center"/>
          </w:tcPr>
          <w:p w14:paraId="72D2367D" w14:textId="73999B29" w:rsidR="000F5B04" w:rsidRPr="00F93432" w:rsidRDefault="00CD5F19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Pakalpojuma sniegšanas</w:t>
            </w:r>
            <w:r w:rsidR="000F5B04" w:rsidRPr="00F93432">
              <w:rPr>
                <w:b/>
              </w:rPr>
              <w:t xml:space="preserve"> vieta:</w:t>
            </w:r>
          </w:p>
        </w:tc>
        <w:tc>
          <w:tcPr>
            <w:tcW w:w="6384" w:type="dxa"/>
          </w:tcPr>
          <w:p w14:paraId="0581514D" w14:textId="0B3BD5FA" w:rsidR="000F5B04" w:rsidRPr="00F93432" w:rsidRDefault="00CD5F19" w:rsidP="000F5B04">
            <w:pPr>
              <w:spacing w:line="259" w:lineRule="auto"/>
            </w:pPr>
            <w:r w:rsidRPr="00F93432">
              <w:t>Lielvārdes iela 68/1, Rīga, LV-1006</w:t>
            </w:r>
          </w:p>
        </w:tc>
      </w:tr>
      <w:tr w:rsidR="000F5B04" w:rsidRPr="00DB29CF" w14:paraId="045F40EB" w14:textId="77777777" w:rsidTr="000F5B04">
        <w:trPr>
          <w:jc w:val="center"/>
        </w:trPr>
        <w:tc>
          <w:tcPr>
            <w:tcW w:w="2972" w:type="dxa"/>
            <w:vAlign w:val="center"/>
          </w:tcPr>
          <w:p w14:paraId="4427E848" w14:textId="6706F220" w:rsidR="000F5B04" w:rsidRPr="00F93432" w:rsidRDefault="0075716D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Pakalpojums</w:t>
            </w:r>
            <w:r w:rsidR="000F5B04" w:rsidRPr="00F93432">
              <w:rPr>
                <w:b/>
              </w:rPr>
              <w:t>:</w:t>
            </w:r>
          </w:p>
        </w:tc>
        <w:tc>
          <w:tcPr>
            <w:tcW w:w="6384" w:type="dxa"/>
          </w:tcPr>
          <w:p w14:paraId="4A06DD29" w14:textId="426E6EC0" w:rsidR="000F5B04" w:rsidRPr="00F93432" w:rsidRDefault="00F93432" w:rsidP="000F5B04">
            <w:pPr>
              <w:spacing w:line="259" w:lineRule="auto"/>
            </w:pPr>
            <w:r w:rsidRPr="00F93432">
              <w:t xml:space="preserve">Koplietošanas </w:t>
            </w:r>
            <w:r w:rsidRPr="00CC7D9B">
              <w:t>telpu (</w:t>
            </w:r>
            <w:r w:rsidR="00ED4A41" w:rsidRPr="00CC7D9B">
              <w:t>linoleja grīdas seguma gaiteņi</w:t>
            </w:r>
            <w:r w:rsidRPr="00CC7D9B">
              <w:t>) g</w:t>
            </w:r>
            <w:r w:rsidR="00CD5F19" w:rsidRPr="00CC7D9B">
              <w:t>rīdas mazgāšanas pakalpojumi</w:t>
            </w:r>
            <w:r w:rsidR="00B41A72" w:rsidRPr="00CC7D9B">
              <w:t xml:space="preserve"> Pasūtītāja </w:t>
            </w:r>
            <w:r w:rsidR="00CD5F19" w:rsidRPr="00CC7D9B">
              <w:t>telpās</w:t>
            </w:r>
          </w:p>
        </w:tc>
      </w:tr>
      <w:tr w:rsidR="000F5B04" w:rsidRPr="00F93432" w14:paraId="1FE7FFD3" w14:textId="77777777" w:rsidTr="000F5B04">
        <w:trPr>
          <w:jc w:val="center"/>
        </w:trPr>
        <w:tc>
          <w:tcPr>
            <w:tcW w:w="2972" w:type="dxa"/>
            <w:vAlign w:val="center"/>
          </w:tcPr>
          <w:p w14:paraId="554A34BD" w14:textId="172E3A8C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 xml:space="preserve">Paredzamais </w:t>
            </w:r>
            <w:r w:rsidR="00E57913" w:rsidRPr="00F93432">
              <w:rPr>
                <w:b/>
              </w:rPr>
              <w:t>izpildes</w:t>
            </w:r>
            <w:r w:rsidRPr="00F93432">
              <w:rPr>
                <w:b/>
              </w:rPr>
              <w:t xml:space="preserve"> termiņš:</w:t>
            </w:r>
          </w:p>
        </w:tc>
        <w:tc>
          <w:tcPr>
            <w:tcW w:w="6384" w:type="dxa"/>
            <w:vAlign w:val="center"/>
          </w:tcPr>
          <w:p w14:paraId="1AD6076F" w14:textId="4128A734" w:rsidR="000F5B04" w:rsidRPr="00F93432" w:rsidRDefault="00B41A72" w:rsidP="000F5B04">
            <w:r w:rsidRPr="00F93432">
              <w:t>Līdz saistību pilnīgai izpildei</w:t>
            </w:r>
          </w:p>
        </w:tc>
      </w:tr>
      <w:tr w:rsidR="00786C49" w:rsidRPr="00F93432" w14:paraId="6C3A296C" w14:textId="77777777" w:rsidTr="00CC7D9B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9D2B73" w14:textId="6C487E39" w:rsidR="00786C49" w:rsidRPr="00F93432" w:rsidRDefault="00786C49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Paredzamā līguma kopējā summa: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79988BDA" w14:textId="397EDDA2" w:rsidR="00786C49" w:rsidRPr="00CC7D9B" w:rsidRDefault="00B41A72" w:rsidP="000F5B04">
            <w:r w:rsidRPr="00CC7D9B">
              <w:t>Līdz 9</w:t>
            </w:r>
            <w:r w:rsidR="0075716D" w:rsidRPr="00CC7D9B">
              <w:t xml:space="preserve"> </w:t>
            </w:r>
            <w:r w:rsidRPr="00CC7D9B">
              <w:t>000</w:t>
            </w:r>
            <w:r w:rsidR="00786C49" w:rsidRPr="00CC7D9B">
              <w:t>,00 EUR bez PVN</w:t>
            </w:r>
          </w:p>
        </w:tc>
      </w:tr>
      <w:tr w:rsidR="000F5B04" w:rsidRPr="00F93432" w14:paraId="57B57B8C" w14:textId="77777777" w:rsidTr="000F5B04">
        <w:trPr>
          <w:jc w:val="center"/>
        </w:trPr>
        <w:tc>
          <w:tcPr>
            <w:tcW w:w="2972" w:type="dxa"/>
            <w:vAlign w:val="center"/>
          </w:tcPr>
          <w:p w14:paraId="224DF49B" w14:textId="77777777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Prasības pretendentiem:</w:t>
            </w:r>
          </w:p>
        </w:tc>
        <w:tc>
          <w:tcPr>
            <w:tcW w:w="6384" w:type="dxa"/>
          </w:tcPr>
          <w:p w14:paraId="23ADA591" w14:textId="14F9E936" w:rsidR="000F5B04" w:rsidRPr="00F93432" w:rsidRDefault="003A7F5D" w:rsidP="000F5B04">
            <w:r w:rsidRPr="00F93432">
              <w:t>Pretendents ir reģistrēts, licencēts vai sertificēts atbilstoši normatīvo aktu prasībām</w:t>
            </w:r>
          </w:p>
        </w:tc>
      </w:tr>
      <w:tr w:rsidR="000F5B04" w:rsidRPr="00DB29CF" w14:paraId="622E4C35" w14:textId="77777777" w:rsidTr="000F5B04">
        <w:trPr>
          <w:jc w:val="center"/>
        </w:trPr>
        <w:tc>
          <w:tcPr>
            <w:tcW w:w="2972" w:type="dxa"/>
            <w:vAlign w:val="center"/>
          </w:tcPr>
          <w:p w14:paraId="68519BD3" w14:textId="630E91F4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Piedāvājuma izvēles kritērijs</w:t>
            </w:r>
          </w:p>
        </w:tc>
        <w:tc>
          <w:tcPr>
            <w:tcW w:w="6384" w:type="dxa"/>
            <w:vAlign w:val="center"/>
          </w:tcPr>
          <w:p w14:paraId="1DD3D20F" w14:textId="0C218413" w:rsidR="000F5B04" w:rsidRPr="00CC7D9B" w:rsidRDefault="000F5B04" w:rsidP="000F5B04">
            <w:pPr>
              <w:rPr>
                <w:vertAlign w:val="superscript"/>
              </w:rPr>
            </w:pPr>
            <w:r w:rsidRPr="00F93432">
              <w:t xml:space="preserve">Piedāvājuma izvēles kritērijs – </w:t>
            </w:r>
            <w:r w:rsidR="00D81426" w:rsidRPr="00F93432">
              <w:rPr>
                <w:rFonts w:eastAsia="Calibri"/>
              </w:rPr>
              <w:t>saimnieciski visizdevīgākais piedāvājums, kuru nosaka</w:t>
            </w:r>
            <w:r w:rsidR="00E81343" w:rsidRPr="00F93432">
              <w:rPr>
                <w:rFonts w:eastAsia="Calibri"/>
              </w:rPr>
              <w:t>,</w:t>
            </w:r>
            <w:r w:rsidR="00D81426" w:rsidRPr="00F93432">
              <w:rPr>
                <w:rFonts w:eastAsia="Calibri"/>
              </w:rPr>
              <w:t xml:space="preserve"> izmantojot cenu</w:t>
            </w:r>
            <w:r w:rsidR="00CC7D9B">
              <w:rPr>
                <w:rFonts w:eastAsia="Calibri"/>
              </w:rPr>
              <w:t xml:space="preserve"> par 1m</w:t>
            </w:r>
            <w:r w:rsidR="00CC7D9B">
              <w:rPr>
                <w:rFonts w:eastAsia="Calibri"/>
                <w:vertAlign w:val="superscript"/>
              </w:rPr>
              <w:t>2</w:t>
            </w:r>
          </w:p>
        </w:tc>
      </w:tr>
      <w:tr w:rsidR="000F5B04" w:rsidRPr="00F93432" w14:paraId="54D47D98" w14:textId="77777777" w:rsidTr="000F5B04">
        <w:trPr>
          <w:jc w:val="center"/>
        </w:trPr>
        <w:tc>
          <w:tcPr>
            <w:tcW w:w="2972" w:type="dxa"/>
            <w:vAlign w:val="center"/>
          </w:tcPr>
          <w:p w14:paraId="252E8764" w14:textId="77777777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Piedāvājuma iesniegšana</w:t>
            </w:r>
          </w:p>
        </w:tc>
        <w:tc>
          <w:tcPr>
            <w:tcW w:w="6384" w:type="dxa"/>
            <w:vAlign w:val="center"/>
          </w:tcPr>
          <w:p w14:paraId="050CBDA8" w14:textId="180E51DA" w:rsidR="000F5B04" w:rsidRPr="00F93432" w:rsidRDefault="00372AD4" w:rsidP="000F5B04">
            <w:bookmarkStart w:id="0" w:name="_Toc161126806"/>
            <w:bookmarkStart w:id="1" w:name="_Toc188532931"/>
            <w:r w:rsidRPr="00F93432">
              <w:t xml:space="preserve">Piedāvājums jāiesniedz elektroniski </w:t>
            </w:r>
            <w:r w:rsidR="00CD5F19" w:rsidRPr="00F93432">
              <w:t xml:space="preserve">parakstīts, to nosūtot uz e-pasta adresi </w:t>
            </w:r>
            <w:hyperlink r:id="rId9" w:history="1">
              <w:r w:rsidR="00CD5F19" w:rsidRPr="00F93432">
                <w:rPr>
                  <w:rStyle w:val="Hipersaite"/>
                </w:rPr>
                <w:t>iepirkumi@vcbikernieki.lv</w:t>
              </w:r>
            </w:hyperlink>
            <w:r w:rsidR="00CD5F19" w:rsidRPr="00F93432">
              <w:t xml:space="preserve"> l</w:t>
            </w:r>
            <w:r w:rsidRPr="00F93432">
              <w:t xml:space="preserve">īdz </w:t>
            </w:r>
            <w:r w:rsidRPr="00F93432">
              <w:rPr>
                <w:b/>
                <w:bCs/>
              </w:rPr>
              <w:t xml:space="preserve">2023. gada </w:t>
            </w:r>
            <w:r w:rsidR="00CC7D9B">
              <w:rPr>
                <w:b/>
                <w:bCs/>
              </w:rPr>
              <w:t>2</w:t>
            </w:r>
            <w:r w:rsidR="00C37D11">
              <w:rPr>
                <w:b/>
                <w:bCs/>
              </w:rPr>
              <w:t>5</w:t>
            </w:r>
            <w:r w:rsidRPr="00F93432">
              <w:rPr>
                <w:b/>
                <w:bCs/>
              </w:rPr>
              <w:t xml:space="preserve">. </w:t>
            </w:r>
            <w:r w:rsidR="00CC7D9B">
              <w:rPr>
                <w:b/>
                <w:bCs/>
              </w:rPr>
              <w:t>oktobrim</w:t>
            </w:r>
            <w:r w:rsidRPr="00F93432">
              <w:rPr>
                <w:b/>
                <w:bCs/>
              </w:rPr>
              <w:t xml:space="preserve"> </w:t>
            </w:r>
            <w:bookmarkEnd w:id="0"/>
            <w:bookmarkEnd w:id="1"/>
            <w:r w:rsidRPr="00F93432">
              <w:rPr>
                <w:b/>
                <w:bCs/>
              </w:rPr>
              <w:t xml:space="preserve">plkst. </w:t>
            </w:r>
            <w:r w:rsidR="00CC7D9B">
              <w:rPr>
                <w:b/>
                <w:bCs/>
              </w:rPr>
              <w:t>15</w:t>
            </w:r>
            <w:r w:rsidRPr="00F93432">
              <w:rPr>
                <w:b/>
                <w:bCs/>
              </w:rPr>
              <w:t>:00</w:t>
            </w:r>
          </w:p>
        </w:tc>
      </w:tr>
      <w:tr w:rsidR="000F5B04" w:rsidRPr="00DB29CF" w14:paraId="688BDBF9" w14:textId="77777777" w:rsidTr="000F5B04">
        <w:trPr>
          <w:jc w:val="center"/>
        </w:trPr>
        <w:tc>
          <w:tcPr>
            <w:tcW w:w="2972" w:type="dxa"/>
            <w:vAlign w:val="center"/>
          </w:tcPr>
          <w:p w14:paraId="76E30675" w14:textId="77777777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Iesniedzamie dokumenti</w:t>
            </w:r>
          </w:p>
        </w:tc>
        <w:tc>
          <w:tcPr>
            <w:tcW w:w="6384" w:type="dxa"/>
            <w:vAlign w:val="center"/>
          </w:tcPr>
          <w:p w14:paraId="6B81AB0C" w14:textId="5669ABDE" w:rsidR="00920336" w:rsidRPr="00F93432" w:rsidRDefault="00414CDA" w:rsidP="003A7F5D">
            <w:r w:rsidRPr="00F93432">
              <w:t>Finanšu piedāvājums (</w:t>
            </w:r>
            <w:r w:rsidR="00372AD4" w:rsidRPr="00F93432">
              <w:t>aizpildīta šī uzaicinājuma forma</w:t>
            </w:r>
            <w:r w:rsidR="00B41A72" w:rsidRPr="00F93432">
              <w:t xml:space="preserve"> </w:t>
            </w:r>
            <w:r w:rsidR="00372AD4" w:rsidRPr="00F93432">
              <w:t xml:space="preserve">un pievienoti citi dokumenti, kas apliecina tehnisko prasību izpildi, piemēram, </w:t>
            </w:r>
            <w:r w:rsidR="00B41A72" w:rsidRPr="00F93432">
              <w:t>sertifikāti</w:t>
            </w:r>
            <w:r w:rsidR="00372AD4" w:rsidRPr="00F93432">
              <w:t xml:space="preserve"> u.tml.</w:t>
            </w:r>
            <w:r w:rsidRPr="00F93432">
              <w:t>)</w:t>
            </w:r>
          </w:p>
        </w:tc>
      </w:tr>
      <w:tr w:rsidR="000F5B04" w:rsidRPr="00DB29CF" w14:paraId="20F3E2B7" w14:textId="77777777" w:rsidTr="000F5B04">
        <w:trPr>
          <w:jc w:val="center"/>
        </w:trPr>
        <w:tc>
          <w:tcPr>
            <w:tcW w:w="2972" w:type="dxa"/>
            <w:tcBorders>
              <w:bottom w:val="triple" w:sz="4" w:space="0" w:color="auto"/>
            </w:tcBorders>
            <w:vAlign w:val="center"/>
          </w:tcPr>
          <w:p w14:paraId="5882DFF5" w14:textId="77777777" w:rsidR="000F5B04" w:rsidRPr="00F93432" w:rsidRDefault="000F5B04" w:rsidP="000F5B04">
            <w:pPr>
              <w:spacing w:line="259" w:lineRule="auto"/>
              <w:jc w:val="left"/>
              <w:rPr>
                <w:b/>
              </w:rPr>
            </w:pPr>
            <w:r w:rsidRPr="00F93432">
              <w:rPr>
                <w:b/>
              </w:rPr>
              <w:t>Piezīmes:</w:t>
            </w:r>
          </w:p>
        </w:tc>
        <w:tc>
          <w:tcPr>
            <w:tcW w:w="6384" w:type="dxa"/>
            <w:tcBorders>
              <w:bottom w:val="triple" w:sz="4" w:space="0" w:color="auto"/>
            </w:tcBorders>
          </w:tcPr>
          <w:p w14:paraId="58E69520" w14:textId="0793ACBF" w:rsidR="000F5B04" w:rsidRPr="00F93432" w:rsidRDefault="00372AD4" w:rsidP="000F5B04">
            <w:pPr>
              <w:spacing w:line="259" w:lineRule="auto"/>
            </w:pPr>
            <w:r w:rsidRPr="00F93432">
              <w:t>Jautājumu gadījumā par iepirkuma priekšmetu Piegādātājs Pasūtītājam jautājumus uzdod rakstveidā</w:t>
            </w:r>
            <w:r w:rsidR="00CD5F19" w:rsidRPr="00F93432">
              <w:t xml:space="preserve">, rakstot uz e-pasta adresi </w:t>
            </w:r>
            <w:hyperlink r:id="rId10" w:history="1">
              <w:r w:rsidR="00CD5F19" w:rsidRPr="00F93432">
                <w:rPr>
                  <w:rStyle w:val="Hipersaite"/>
                </w:rPr>
                <w:t>iepirkumi@vcbikernieki.lv</w:t>
              </w:r>
            </w:hyperlink>
            <w:r w:rsidR="00CC7D9B" w:rsidRPr="00CC7D9B">
              <w:rPr>
                <w:rStyle w:val="Hipersaite"/>
                <w:color w:val="auto"/>
                <w:u w:val="none"/>
              </w:rPr>
              <w:t>; vai zvanot Tehniskajam direktoram Intaram Krēvicam T.26176647</w:t>
            </w:r>
            <w:r w:rsidR="00CC7D9B">
              <w:rPr>
                <w:rStyle w:val="Hipersaite"/>
                <w:color w:val="auto"/>
                <w:u w:val="none"/>
              </w:rPr>
              <w:t>.</w:t>
            </w:r>
          </w:p>
        </w:tc>
      </w:tr>
    </w:tbl>
    <w:p w14:paraId="53131E54" w14:textId="77777777" w:rsidR="00372AD4" w:rsidRPr="00F93432" w:rsidRDefault="00271CE7" w:rsidP="001A01B0">
      <w:pPr>
        <w:ind w:hanging="142"/>
        <w:contextualSpacing/>
        <w:rPr>
          <w:spacing w:val="5"/>
          <w:kern w:val="28"/>
          <w:lang w:val="lv-LV" w:eastAsia="lv-LV"/>
        </w:rPr>
      </w:pPr>
      <w:r w:rsidRPr="00F93432">
        <w:rPr>
          <w:spacing w:val="5"/>
          <w:kern w:val="28"/>
          <w:lang w:val="lv-LV" w:eastAsia="lv-LV"/>
        </w:rPr>
        <w:t xml:space="preserve"> </w:t>
      </w:r>
    </w:p>
    <w:p w14:paraId="73515B5E" w14:textId="2F6BF6D9" w:rsidR="00EF19F8" w:rsidRPr="00F93432" w:rsidRDefault="002438F2" w:rsidP="00261DBD">
      <w:pPr>
        <w:contextualSpacing/>
        <w:rPr>
          <w:spacing w:val="5"/>
          <w:kern w:val="28"/>
          <w:lang w:val="lv-LV" w:eastAsia="lv-LV"/>
        </w:rPr>
      </w:pPr>
      <w:r w:rsidRPr="00F93432">
        <w:rPr>
          <w:spacing w:val="5"/>
          <w:kern w:val="28"/>
          <w:lang w:val="lv-LV" w:eastAsia="lv-LV"/>
        </w:rPr>
        <w:t>Vispārīgās prasības:</w:t>
      </w:r>
    </w:p>
    <w:p w14:paraId="46986DE2" w14:textId="77777777" w:rsidR="0075716D" w:rsidRPr="00F93432" w:rsidRDefault="0075716D" w:rsidP="00261DBD">
      <w:pPr>
        <w:contextualSpacing/>
        <w:rPr>
          <w:spacing w:val="5"/>
          <w:kern w:val="28"/>
          <w:lang w:val="lv-LV" w:eastAsia="lv-LV"/>
        </w:rPr>
      </w:pPr>
    </w:p>
    <w:p w14:paraId="34D8AF72" w14:textId="61A7B611" w:rsidR="0075716D" w:rsidRPr="00F93432" w:rsidRDefault="0075716D" w:rsidP="001A01B0">
      <w:pPr>
        <w:contextualSpacing/>
        <w:jc w:val="left"/>
        <w:rPr>
          <w:lang w:val="lv-LV"/>
        </w:rPr>
      </w:pPr>
      <w:r w:rsidRPr="00F93432">
        <w:rPr>
          <w:lang w:val="lv-LV"/>
        </w:rPr>
        <w:t>Nodrošināt</w:t>
      </w:r>
      <w:r w:rsidR="002438F2" w:rsidRPr="00F93432">
        <w:rPr>
          <w:lang w:val="lv-LV"/>
        </w:rPr>
        <w:t xml:space="preserve"> tehniskajai specifikācijai atbildošu </w:t>
      </w:r>
      <w:r w:rsidRPr="00F93432">
        <w:rPr>
          <w:lang w:val="lv-LV"/>
        </w:rPr>
        <w:t>pakalpojumu</w:t>
      </w:r>
      <w:r w:rsidR="002438F2" w:rsidRPr="00F93432">
        <w:rPr>
          <w:lang w:val="lv-LV"/>
        </w:rPr>
        <w:t>;</w:t>
      </w:r>
    </w:p>
    <w:p w14:paraId="6E18510B" w14:textId="3F4BFFF8" w:rsidR="0075716D" w:rsidRPr="00F93432" w:rsidRDefault="0075716D" w:rsidP="001A01B0">
      <w:pPr>
        <w:suppressAutoHyphens/>
        <w:autoSpaceDN w:val="0"/>
        <w:contextualSpacing/>
        <w:textAlignment w:val="baseline"/>
        <w:rPr>
          <w:rFonts w:eastAsia="Calibri"/>
          <w:lang w:val="lv-LV"/>
        </w:rPr>
      </w:pPr>
      <w:r w:rsidRPr="00F93432">
        <w:rPr>
          <w:rFonts w:eastAsia="Calibri"/>
          <w:lang w:val="lv-LV"/>
        </w:rPr>
        <w:t>Pakalpojums sniedzams</w:t>
      </w:r>
      <w:r w:rsidR="00561B42" w:rsidRPr="00F93432">
        <w:rPr>
          <w:rFonts w:eastAsia="Calibri"/>
          <w:lang w:val="lv-LV"/>
        </w:rPr>
        <w:t xml:space="preserve"> Pasūtītāja adresē </w:t>
      </w:r>
      <w:r w:rsidR="00CD5F19" w:rsidRPr="00F93432">
        <w:rPr>
          <w:lang w:val="lv-LV"/>
        </w:rPr>
        <w:t>Lielvārdes iel</w:t>
      </w:r>
      <w:r w:rsidR="00F93432">
        <w:rPr>
          <w:lang w:val="lv-LV"/>
        </w:rPr>
        <w:t>ā</w:t>
      </w:r>
      <w:r w:rsidR="00CD5F19" w:rsidRPr="00F93432">
        <w:rPr>
          <w:lang w:val="lv-LV"/>
        </w:rPr>
        <w:t xml:space="preserve"> 68/1, Rīg</w:t>
      </w:r>
      <w:r w:rsidR="00F93432">
        <w:rPr>
          <w:lang w:val="lv-LV"/>
        </w:rPr>
        <w:t>ā</w:t>
      </w:r>
      <w:r w:rsidR="00CD5F19" w:rsidRPr="00F93432">
        <w:rPr>
          <w:lang w:val="lv-LV"/>
        </w:rPr>
        <w:t>, LV-1006</w:t>
      </w:r>
      <w:r w:rsidR="002438F2" w:rsidRPr="00F93432">
        <w:rPr>
          <w:rFonts w:eastAsia="Calibri"/>
          <w:lang w:val="lv-LV"/>
        </w:rPr>
        <w:t>;</w:t>
      </w:r>
    </w:p>
    <w:p w14:paraId="6CB38284" w14:textId="11EBB3D2" w:rsidR="0075716D" w:rsidRPr="009D4288" w:rsidRDefault="00F41FDD" w:rsidP="00DB29CF">
      <w:pPr>
        <w:contextualSpacing/>
        <w:rPr>
          <w:lang w:val="lv-LV"/>
        </w:rPr>
      </w:pPr>
      <w:r w:rsidRPr="00F93432">
        <w:rPr>
          <w:lang w:val="lv-LV"/>
        </w:rPr>
        <w:t xml:space="preserve">Pretendents nodrošina, ka iesniegtais piedāvājums un tajā norādītā cena par </w:t>
      </w:r>
      <w:r w:rsidR="00EC7268" w:rsidRPr="009D4288">
        <w:rPr>
          <w:lang w:val="lv-LV"/>
        </w:rPr>
        <w:t>p</w:t>
      </w:r>
      <w:r w:rsidR="002736B6" w:rsidRPr="009D4288">
        <w:rPr>
          <w:lang w:val="lv-LV"/>
        </w:rPr>
        <w:t>akalpojumu</w:t>
      </w:r>
      <w:r w:rsidRPr="009D4288">
        <w:rPr>
          <w:lang w:val="lv-LV"/>
        </w:rPr>
        <w:t xml:space="preserve"> būs spēkā vismaz līdz </w:t>
      </w:r>
      <w:r w:rsidR="00B41A72" w:rsidRPr="009D4288">
        <w:rPr>
          <w:lang w:val="lv-LV"/>
        </w:rPr>
        <w:t>3</w:t>
      </w:r>
      <w:r w:rsidR="002736B6" w:rsidRPr="009D4288">
        <w:rPr>
          <w:lang w:val="lv-LV"/>
        </w:rPr>
        <w:t>1</w:t>
      </w:r>
      <w:r w:rsidRPr="009D4288">
        <w:rPr>
          <w:lang w:val="lv-LV"/>
        </w:rPr>
        <w:t>.</w:t>
      </w:r>
      <w:r w:rsidR="00CD5F19" w:rsidRPr="009D4288">
        <w:rPr>
          <w:lang w:val="lv-LV"/>
        </w:rPr>
        <w:t>1</w:t>
      </w:r>
      <w:r w:rsidR="002736B6" w:rsidRPr="009D4288">
        <w:rPr>
          <w:lang w:val="lv-LV"/>
        </w:rPr>
        <w:t>2</w:t>
      </w:r>
      <w:r w:rsidRPr="009D4288">
        <w:rPr>
          <w:lang w:val="lv-LV"/>
        </w:rPr>
        <w:t>.202</w:t>
      </w:r>
      <w:r w:rsidR="002736B6" w:rsidRPr="009D4288">
        <w:rPr>
          <w:lang w:val="lv-LV"/>
        </w:rPr>
        <w:t>4</w:t>
      </w:r>
      <w:r w:rsidRPr="009D4288">
        <w:rPr>
          <w:lang w:val="lv-LV"/>
        </w:rPr>
        <w:t>.</w:t>
      </w:r>
    </w:p>
    <w:p w14:paraId="35C0065D" w14:textId="2CF59E95" w:rsidR="00F41FDD" w:rsidRPr="00F93432" w:rsidRDefault="00F41FDD" w:rsidP="001A01B0">
      <w:pPr>
        <w:contextualSpacing/>
        <w:rPr>
          <w:iCs/>
          <w:lang w:val="lv-LV"/>
        </w:rPr>
      </w:pPr>
      <w:r w:rsidRPr="00F93432">
        <w:rPr>
          <w:iCs/>
          <w:lang w:val="lv-LV"/>
        </w:rPr>
        <w:t xml:space="preserve">Informāciju par </w:t>
      </w:r>
      <w:r w:rsidR="00786C49" w:rsidRPr="00F93432">
        <w:rPr>
          <w:iCs/>
          <w:lang w:val="lv-LV"/>
        </w:rPr>
        <w:t>tirgus izpēti</w:t>
      </w:r>
      <w:r w:rsidRPr="00F93432">
        <w:rPr>
          <w:iCs/>
          <w:lang w:val="lv-LV"/>
        </w:rPr>
        <w:t xml:space="preserve"> nosūt</w:t>
      </w:r>
      <w:r w:rsidR="002736B6">
        <w:rPr>
          <w:iCs/>
          <w:lang w:val="lv-LV"/>
        </w:rPr>
        <w:t>a</w:t>
      </w:r>
      <w:r w:rsidRPr="00F93432">
        <w:rPr>
          <w:iCs/>
          <w:lang w:val="lv-LV"/>
        </w:rPr>
        <w:t>m iespējamiem pretendentiem, lai noskaidrotu pirkuma priekšmeta cenas.</w:t>
      </w:r>
    </w:p>
    <w:p w14:paraId="5E4D794A" w14:textId="109AFCCD" w:rsidR="00F41FDD" w:rsidRPr="00F93432" w:rsidRDefault="00F41FDD" w:rsidP="001A01B0">
      <w:pPr>
        <w:suppressAutoHyphens/>
        <w:autoSpaceDN w:val="0"/>
        <w:contextualSpacing/>
        <w:textAlignment w:val="baseline"/>
        <w:rPr>
          <w:iCs/>
          <w:lang w:val="lv-LV"/>
        </w:rPr>
      </w:pPr>
      <w:r w:rsidRPr="00F93432">
        <w:rPr>
          <w:iCs/>
          <w:lang w:val="lv-LV"/>
        </w:rPr>
        <w:t>Papildu</w:t>
      </w:r>
      <w:r w:rsidR="002736B6">
        <w:rPr>
          <w:iCs/>
          <w:lang w:val="lv-LV"/>
        </w:rPr>
        <w:t>s</w:t>
      </w:r>
      <w:r w:rsidRPr="00F93432">
        <w:rPr>
          <w:iCs/>
          <w:lang w:val="lv-LV"/>
        </w:rPr>
        <w:t xml:space="preserve">, Pasūtītājs norāda, ka piedāvājumu saņemšana </w:t>
      </w:r>
      <w:r w:rsidR="00786C49" w:rsidRPr="00F93432">
        <w:rPr>
          <w:iCs/>
          <w:lang w:val="lv-LV"/>
        </w:rPr>
        <w:t>tirgus izpētē</w:t>
      </w:r>
      <w:r w:rsidRPr="00F93432">
        <w:rPr>
          <w:iCs/>
          <w:lang w:val="lv-LV"/>
        </w:rPr>
        <w:t xml:space="preserve"> neuzliek Pasūtītājam nekādus pienākumus vai saistības attiecībā pret piedāvājuma iesniedzēju.</w:t>
      </w:r>
    </w:p>
    <w:p w14:paraId="3234A33E" w14:textId="77777777" w:rsidR="0075716D" w:rsidRPr="00F93432" w:rsidRDefault="0075716D" w:rsidP="001A01B0">
      <w:pPr>
        <w:suppressAutoHyphens/>
        <w:autoSpaceDN w:val="0"/>
        <w:contextualSpacing/>
        <w:textAlignment w:val="baseline"/>
        <w:rPr>
          <w:iCs/>
          <w:lang w:val="lv-LV"/>
        </w:rPr>
      </w:pPr>
    </w:p>
    <w:p w14:paraId="175F86FA" w14:textId="0F146C10" w:rsidR="0075716D" w:rsidRPr="00F93432" w:rsidRDefault="0075716D" w:rsidP="008E1D59">
      <w:pPr>
        <w:suppressAutoHyphens/>
        <w:autoSpaceDN w:val="0"/>
        <w:spacing w:after="120"/>
        <w:textAlignment w:val="baseline"/>
        <w:rPr>
          <w:b/>
          <w:bCs/>
          <w:lang w:val="lv-LV"/>
        </w:rPr>
      </w:pPr>
      <w:r w:rsidRPr="00F93432">
        <w:rPr>
          <w:b/>
          <w:bCs/>
          <w:lang w:val="lv-LV"/>
        </w:rPr>
        <w:t xml:space="preserve">Pirms piedāvājuma iesniegšanas ir iespējams apsekot objektu, par to iepriekš brīdinot un sazinoties ar Pasūtītāja </w:t>
      </w:r>
      <w:r w:rsidR="00CC7D9B">
        <w:rPr>
          <w:b/>
          <w:bCs/>
          <w:lang w:val="lv-LV"/>
        </w:rPr>
        <w:t>Tehnisko direkotru Intaru Krēvicu</w:t>
      </w:r>
      <w:r w:rsidRPr="00F93432">
        <w:rPr>
          <w:b/>
          <w:bCs/>
          <w:lang w:val="lv-LV"/>
        </w:rPr>
        <w:t xml:space="preserve">, tālruņa numurs </w:t>
      </w:r>
      <w:r w:rsidRPr="00CC7D9B">
        <w:rPr>
          <w:b/>
          <w:bCs/>
          <w:lang w:val="lv-LV"/>
        </w:rPr>
        <w:t xml:space="preserve">+371 </w:t>
      </w:r>
      <w:r w:rsidR="00CC7D9B" w:rsidRPr="00DB29CF">
        <w:rPr>
          <w:rStyle w:val="Hipersaite"/>
          <w:b/>
          <w:bCs/>
          <w:color w:val="auto"/>
          <w:u w:val="none"/>
          <w:lang w:val="lv-LV"/>
        </w:rPr>
        <w:t>26176647.</w:t>
      </w:r>
    </w:p>
    <w:p w14:paraId="018B5D89" w14:textId="26E10C04" w:rsidR="00EF19F8" w:rsidRPr="00F93432" w:rsidRDefault="00D90785" w:rsidP="00EF19F8">
      <w:pPr>
        <w:jc w:val="center"/>
        <w:rPr>
          <w:rFonts w:eastAsia="Calibri"/>
          <w:b/>
          <w:bCs/>
          <w:noProof/>
          <w:lang w:val="lv-LV"/>
        </w:rPr>
      </w:pPr>
      <w:r w:rsidRPr="00F93432">
        <w:rPr>
          <w:rFonts w:eastAsia="Calibri"/>
          <w:b/>
          <w:bCs/>
          <w:noProof/>
          <w:lang w:val="lv-LV"/>
        </w:rPr>
        <w:lastRenderedPageBreak/>
        <w:t>TEHNISKĀ SPECIFIKĀCIJA</w:t>
      </w:r>
    </w:p>
    <w:tbl>
      <w:tblPr>
        <w:tblpPr w:leftFromText="180" w:rightFromText="180" w:vertAnchor="text" w:tblpX="8" w:tblpY="15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355"/>
      </w:tblGrid>
      <w:tr w:rsidR="0075716D" w:rsidRPr="00F93432" w14:paraId="6A70FA61" w14:textId="77777777" w:rsidTr="00F93432">
        <w:trPr>
          <w:trHeight w:val="422"/>
        </w:trPr>
        <w:tc>
          <w:tcPr>
            <w:tcW w:w="10201" w:type="dxa"/>
            <w:gridSpan w:val="2"/>
            <w:shd w:val="clear" w:color="auto" w:fill="D9E2F3" w:themeFill="accent5" w:themeFillTint="33"/>
            <w:vAlign w:val="center"/>
          </w:tcPr>
          <w:p w14:paraId="75D0E869" w14:textId="0B935772" w:rsidR="0075716D" w:rsidRPr="00F93432" w:rsidRDefault="00CD5F19" w:rsidP="00511532">
            <w:pPr>
              <w:contextualSpacing/>
              <w:jc w:val="center"/>
              <w:rPr>
                <w:b/>
                <w:bCs/>
                <w:lang w:val="lv-LV"/>
              </w:rPr>
            </w:pPr>
            <w:r w:rsidRPr="00F93432">
              <w:rPr>
                <w:b/>
                <w:bCs/>
                <w:lang w:val="lv-LV"/>
              </w:rPr>
              <w:t>Grīdas mazgāšanas</w:t>
            </w:r>
            <w:r w:rsidR="00B41A72" w:rsidRPr="00F93432">
              <w:rPr>
                <w:b/>
                <w:bCs/>
                <w:lang w:val="lv-LV"/>
              </w:rPr>
              <w:t xml:space="preserve"> pakalpojumi</w:t>
            </w:r>
          </w:p>
        </w:tc>
      </w:tr>
      <w:tr w:rsidR="009F1DCC" w:rsidRPr="00DB29CF" w14:paraId="0AB8ED9C" w14:textId="77777777" w:rsidTr="009F1DCC">
        <w:trPr>
          <w:trHeight w:val="271"/>
        </w:trPr>
        <w:tc>
          <w:tcPr>
            <w:tcW w:w="846" w:type="dxa"/>
            <w:vAlign w:val="center"/>
          </w:tcPr>
          <w:p w14:paraId="1129BCC0" w14:textId="672CEFAC" w:rsidR="009F1DCC" w:rsidRPr="00F93432" w:rsidRDefault="009F1DCC" w:rsidP="009F1DCC">
            <w:pPr>
              <w:contextualSpacing/>
              <w:jc w:val="center"/>
              <w:rPr>
                <w:b/>
                <w:bCs/>
                <w:lang w:val="lv-LV"/>
              </w:rPr>
            </w:pPr>
            <w:r w:rsidRPr="00F93432">
              <w:rPr>
                <w:b/>
                <w:bCs/>
                <w:lang w:val="lv-LV"/>
              </w:rPr>
              <w:t>1.</w:t>
            </w:r>
          </w:p>
        </w:tc>
        <w:tc>
          <w:tcPr>
            <w:tcW w:w="9355" w:type="dxa"/>
          </w:tcPr>
          <w:p w14:paraId="093ABB30" w14:textId="2478836C" w:rsidR="009F1DCC" w:rsidRPr="00F93432" w:rsidRDefault="00CD5F19" w:rsidP="00B41A72">
            <w:pPr>
              <w:contextualSpacing/>
              <w:rPr>
                <w:lang w:val="lv-LV"/>
              </w:rPr>
            </w:pPr>
            <w:r w:rsidRPr="00F93432">
              <w:rPr>
                <w:lang w:val="lv-LV"/>
              </w:rPr>
              <w:t xml:space="preserve">Pretendents nodrošina Pakalpojuma veikšanu patstāvīgi, ar savu darbaspēku, uzkopšanas tehniku, inventāru, iekārtām un materiāliem katru darbdienu </w:t>
            </w:r>
            <w:r w:rsidR="00F93432" w:rsidRPr="00F93432">
              <w:rPr>
                <w:lang w:val="lv-LV"/>
              </w:rPr>
              <w:t xml:space="preserve">vismaz </w:t>
            </w:r>
            <w:r w:rsidRPr="00F93432">
              <w:rPr>
                <w:lang w:val="lv-LV"/>
              </w:rPr>
              <w:t>2 reizes dienā (no pirmdienas līdz piektdienai (ieskaitot), kā arī dienās, kas saskaņā ar normatīvajiem aktiem tiek noteiktas kā oficiālās darbdienas).</w:t>
            </w:r>
            <w:r w:rsidR="00F93432" w:rsidRPr="00F93432">
              <w:rPr>
                <w:lang w:val="lv-LV"/>
              </w:rPr>
              <w:t xml:space="preserve"> </w:t>
            </w:r>
            <w:r w:rsidR="00F93432" w:rsidRPr="00CC7D9B">
              <w:rPr>
                <w:lang w:val="lv-LV"/>
              </w:rPr>
              <w:t>Ziemas periodā, atbilstoši laika apstākļiem, biežums varētu mainīties un grīdas būtu jāmazgā katru darbdienu vismaz 4 reizes dienā.</w:t>
            </w:r>
            <w:r w:rsidR="00F93432" w:rsidRPr="00F93432">
              <w:rPr>
                <w:lang w:val="lv-LV"/>
              </w:rPr>
              <w:t xml:space="preserve"> </w:t>
            </w:r>
            <w:r w:rsidRPr="00F93432">
              <w:rPr>
                <w:lang w:val="lv-LV"/>
              </w:rPr>
              <w:t xml:space="preserve"> Pretendenta pienākums ir apgādāt darbiniekus ar nepieciešamo aprīkojumu, lai varētu nodrošināt tehniskajā specifikācijā norādīto darbu veikšanu (piemēram, ratiņi grīdas mitrajai uzkopšanai, </w:t>
            </w:r>
            <w:r w:rsidRPr="00F93432">
              <w:rPr>
                <w:u w:val="single"/>
                <w:lang w:val="lv-LV"/>
              </w:rPr>
              <w:t>mehanizēta tehnika grīdas mazgāšanai</w:t>
            </w:r>
            <w:r w:rsidRPr="00F93432">
              <w:rPr>
                <w:lang w:val="lv-LV"/>
              </w:rPr>
              <w:t xml:space="preserve"> u.c.)</w:t>
            </w:r>
            <w:r w:rsidR="00B41A72" w:rsidRPr="00F93432">
              <w:rPr>
                <w:lang w:val="lv-LV"/>
              </w:rPr>
              <w:t>.</w:t>
            </w:r>
          </w:p>
        </w:tc>
      </w:tr>
      <w:tr w:rsidR="009F1DCC" w:rsidRPr="00DB29CF" w14:paraId="31A67635" w14:textId="77777777" w:rsidTr="007F7F68">
        <w:trPr>
          <w:trHeight w:val="272"/>
        </w:trPr>
        <w:tc>
          <w:tcPr>
            <w:tcW w:w="846" w:type="dxa"/>
            <w:vAlign w:val="center"/>
          </w:tcPr>
          <w:p w14:paraId="0B424D5C" w14:textId="28BF68F3" w:rsidR="009F1DCC" w:rsidRPr="00F93432" w:rsidRDefault="00B41A72" w:rsidP="009F1DCC">
            <w:pPr>
              <w:contextualSpacing/>
              <w:jc w:val="center"/>
              <w:rPr>
                <w:b/>
                <w:lang w:val="lv-LV"/>
              </w:rPr>
            </w:pPr>
            <w:r w:rsidRPr="00F93432">
              <w:rPr>
                <w:b/>
                <w:lang w:val="lv-LV"/>
              </w:rPr>
              <w:t>2.</w:t>
            </w:r>
          </w:p>
        </w:tc>
        <w:tc>
          <w:tcPr>
            <w:tcW w:w="9355" w:type="dxa"/>
          </w:tcPr>
          <w:p w14:paraId="099E680A" w14:textId="682F0CC2" w:rsidR="009F1DCC" w:rsidRPr="00F93432" w:rsidRDefault="00CD5F19" w:rsidP="00B41A72">
            <w:pPr>
              <w:snapToGrid w:val="0"/>
              <w:contextualSpacing/>
              <w:rPr>
                <w:lang w:val="lv-LV" w:eastAsia="ar-SA"/>
              </w:rPr>
            </w:pPr>
            <w:r w:rsidRPr="00F93432">
              <w:rPr>
                <w:lang w:val="lv-LV"/>
              </w:rPr>
              <w:t>Pretendents garantē, ka Pakalpojuma izpildes laikā nekādā veidā netiks skarta vai pārvietota Pasūtītāja telpās esošā dokumentācija, kas nav paredzēta iznīcināšanai, proti, neatrodas atkritumiem paredzētā vietā (piem., papīrgrozā)</w:t>
            </w:r>
            <w:r w:rsidR="00B41A72" w:rsidRPr="00F93432">
              <w:rPr>
                <w:lang w:val="lv-LV"/>
              </w:rPr>
              <w:t>.</w:t>
            </w:r>
          </w:p>
        </w:tc>
      </w:tr>
      <w:tr w:rsidR="00E17E0B" w:rsidRPr="00DB29CF" w14:paraId="5C303036" w14:textId="77777777" w:rsidTr="007F7F68">
        <w:trPr>
          <w:trHeight w:val="272"/>
        </w:trPr>
        <w:tc>
          <w:tcPr>
            <w:tcW w:w="846" w:type="dxa"/>
            <w:vAlign w:val="center"/>
          </w:tcPr>
          <w:p w14:paraId="0F64FBFB" w14:textId="2DE6EDA2" w:rsidR="00E17E0B" w:rsidRPr="00F93432" w:rsidRDefault="00E17E0B" w:rsidP="009F1DCC">
            <w:pPr>
              <w:contextualSpacing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9355" w:type="dxa"/>
          </w:tcPr>
          <w:p w14:paraId="30237AF1" w14:textId="18FC5242" w:rsidR="00E17E0B" w:rsidRPr="00F93432" w:rsidRDefault="00E17E0B" w:rsidP="00B41A72">
            <w:pPr>
              <w:snapToGrid w:val="0"/>
              <w:contextualSpacing/>
              <w:rPr>
                <w:lang w:val="lv-LV"/>
              </w:rPr>
            </w:pPr>
            <w:r w:rsidRPr="00F93432">
              <w:rPr>
                <w:lang w:val="lv-LV"/>
              </w:rPr>
              <w:t>Pasūtītājs nodrošina Pretendentu ar bezmaksas elektroenerģiju, auksto un silto ūdeni, kā arī sanitāri higiēniskām precēm sanitāri higiēniskā aprīkojuma papildināšanai</w:t>
            </w:r>
            <w:r>
              <w:rPr>
                <w:lang w:val="lv-LV"/>
              </w:rPr>
              <w:t>.</w:t>
            </w:r>
          </w:p>
        </w:tc>
      </w:tr>
      <w:tr w:rsidR="00CD5F19" w:rsidRPr="00DB29CF" w14:paraId="0B747A90" w14:textId="77777777" w:rsidTr="007F7F68">
        <w:trPr>
          <w:trHeight w:val="272"/>
        </w:trPr>
        <w:tc>
          <w:tcPr>
            <w:tcW w:w="846" w:type="dxa"/>
            <w:vAlign w:val="center"/>
          </w:tcPr>
          <w:p w14:paraId="3FA4947D" w14:textId="4FF2E36B" w:rsidR="00CD5F19" w:rsidRPr="00F93432" w:rsidRDefault="00E17E0B" w:rsidP="009F1DCC">
            <w:pPr>
              <w:contextualSpacing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CD5F19" w:rsidRPr="00F93432">
              <w:rPr>
                <w:b/>
                <w:lang w:val="lv-LV"/>
              </w:rPr>
              <w:t>.</w:t>
            </w:r>
          </w:p>
        </w:tc>
        <w:tc>
          <w:tcPr>
            <w:tcW w:w="9355" w:type="dxa"/>
          </w:tcPr>
          <w:p w14:paraId="27E15B33" w14:textId="4E8CCB8B" w:rsidR="00CD5F19" w:rsidRPr="00F93432" w:rsidRDefault="00CD5F19" w:rsidP="009F1DCC">
            <w:pPr>
              <w:snapToGrid w:val="0"/>
              <w:contextualSpacing/>
              <w:jc w:val="left"/>
              <w:rPr>
                <w:lang w:val="lv-LV"/>
              </w:rPr>
            </w:pPr>
            <w:r w:rsidRPr="00F93432">
              <w:rPr>
                <w:lang w:val="lv-LV"/>
              </w:rPr>
              <w:t>Pakalpojuma sniegšana jāveic saskaņā ar attiecīgo pašvaldību spēkā esošajiem normatīvajiem aktiem, kā arī Latvijas Republikas spēkā esošiem normatīvajiem aktiem, kas reglamentē vispārējus telpu uzkopšanas pamatprincipus</w:t>
            </w:r>
          </w:p>
        </w:tc>
      </w:tr>
      <w:tr w:rsidR="00CD5F19" w:rsidRPr="00DB29CF" w14:paraId="78FE952A" w14:textId="77777777" w:rsidTr="007F7F68">
        <w:trPr>
          <w:trHeight w:val="272"/>
        </w:trPr>
        <w:tc>
          <w:tcPr>
            <w:tcW w:w="846" w:type="dxa"/>
            <w:vAlign w:val="center"/>
          </w:tcPr>
          <w:p w14:paraId="6B692D19" w14:textId="33B6BEB2" w:rsidR="00CD5F19" w:rsidRPr="00F93432" w:rsidRDefault="00E17E0B" w:rsidP="009F1DCC">
            <w:pPr>
              <w:contextualSpacing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CD5F19" w:rsidRPr="00F93432">
              <w:rPr>
                <w:b/>
                <w:lang w:val="lv-LV"/>
              </w:rPr>
              <w:t>.</w:t>
            </w:r>
          </w:p>
        </w:tc>
        <w:tc>
          <w:tcPr>
            <w:tcW w:w="9355" w:type="dxa"/>
          </w:tcPr>
          <w:p w14:paraId="3CF408B3" w14:textId="533C70AE" w:rsidR="00CD5F19" w:rsidRPr="00F93432" w:rsidRDefault="00CD5F19" w:rsidP="009F1DCC">
            <w:pPr>
              <w:snapToGrid w:val="0"/>
              <w:contextualSpacing/>
              <w:jc w:val="left"/>
              <w:rPr>
                <w:lang w:val="lv-LV"/>
              </w:rPr>
            </w:pPr>
            <w:r w:rsidRPr="00F93432">
              <w:rPr>
                <w:lang w:val="lv-LV"/>
              </w:rPr>
              <w:t>Pretendents ir atbildīgs, ka visi uzkopšanā izmantotie līdzekļi un pakalpojumi atbilst normatīvo aktu prasībām zaļo</w:t>
            </w:r>
            <w:r w:rsidRPr="00F93432">
              <w:rPr>
                <w:rStyle w:val="Vresatsauce"/>
              </w:rPr>
              <w:footnoteReference w:id="1"/>
            </w:r>
            <w:r w:rsidRPr="00F93432">
              <w:rPr>
                <w:lang w:val="lv-LV"/>
              </w:rPr>
              <w:t xml:space="preserve"> publisko iepirkumu jomā</w:t>
            </w:r>
          </w:p>
        </w:tc>
      </w:tr>
    </w:tbl>
    <w:p w14:paraId="75E3B18C" w14:textId="77777777" w:rsidR="008E1D59" w:rsidRPr="00F93432" w:rsidRDefault="008E1D59" w:rsidP="008E1D59">
      <w:pPr>
        <w:rPr>
          <w:lang w:val="lv-LV"/>
        </w:rPr>
      </w:pPr>
    </w:p>
    <w:p w14:paraId="105A765B" w14:textId="218D7E86" w:rsidR="008E1D59" w:rsidRPr="00F93432" w:rsidRDefault="00465324" w:rsidP="00465324">
      <w:pPr>
        <w:rPr>
          <w:lang w:val="lv-LV"/>
        </w:rPr>
      </w:pPr>
      <w:r w:rsidRPr="00F93432">
        <w:rPr>
          <w:lang w:val="lv-LV"/>
        </w:rPr>
        <w:t>Piedāvātajā cenā ir ietvertas visas saistītās izmaksas un visas citas izmaksas, izņemot PVN, kuras rodas vai var rasties pretendentam, sniedzot pakalpojumu.</w:t>
      </w:r>
    </w:p>
    <w:p w14:paraId="4C3BA755" w14:textId="278F3AC0" w:rsidR="00E81343" w:rsidRPr="00F93432" w:rsidRDefault="00E81343" w:rsidP="00465324">
      <w:pPr>
        <w:rPr>
          <w:lang w:val="lv-LV"/>
        </w:rPr>
      </w:pPr>
    </w:p>
    <w:p w14:paraId="1F402157" w14:textId="099C1B79" w:rsidR="00E81343" w:rsidRPr="00F93432" w:rsidRDefault="00E81343" w:rsidP="007C7164">
      <w:pPr>
        <w:jc w:val="center"/>
        <w:rPr>
          <w:rFonts w:eastAsia="Calibri"/>
          <w:b/>
          <w:bCs/>
          <w:noProof/>
          <w:lang w:val="lv-LV"/>
        </w:rPr>
      </w:pPr>
      <w:r w:rsidRPr="00F93432">
        <w:rPr>
          <w:rFonts w:eastAsia="Calibri"/>
          <w:b/>
          <w:bCs/>
          <w:noProof/>
          <w:lang w:val="lv-LV"/>
        </w:rPr>
        <w:t>FINANŠU PIEDĀVĀJUMS</w:t>
      </w:r>
    </w:p>
    <w:tbl>
      <w:tblPr>
        <w:tblW w:w="7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851"/>
        <w:gridCol w:w="1275"/>
        <w:gridCol w:w="1275"/>
      </w:tblGrid>
      <w:tr w:rsidR="00D42A8C" w:rsidRPr="00F93432" w14:paraId="641547D5" w14:textId="53994C3F" w:rsidTr="00D42A8C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4BC099" w14:textId="2283A764" w:rsidR="00D42A8C" w:rsidRPr="00F93432" w:rsidRDefault="00D42A8C" w:rsidP="003546B8">
            <w:pPr>
              <w:jc w:val="center"/>
              <w:rPr>
                <w:b/>
                <w:i/>
                <w:lang w:val="lv-LV"/>
              </w:rPr>
            </w:pPr>
            <w:r w:rsidRPr="00F93432">
              <w:rPr>
                <w:b/>
                <w:bCs/>
                <w:lang w:val="lv-LV" w:eastAsia="lv-LV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289E0D" w14:textId="0CCAC8D6" w:rsidR="00D42A8C" w:rsidRPr="00F93432" w:rsidRDefault="00D42A8C" w:rsidP="003546B8">
            <w:pPr>
              <w:jc w:val="center"/>
              <w:rPr>
                <w:b/>
                <w:i/>
                <w:lang w:val="lv-LV"/>
              </w:rPr>
            </w:pPr>
            <w:r w:rsidRPr="00F93432">
              <w:rPr>
                <w:b/>
                <w:bCs/>
                <w:lang w:val="lv-LV" w:eastAsia="lv-LV"/>
              </w:rPr>
              <w:t>Pakalpojums/Darbu veids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9DDD0E" w14:textId="1503ED30" w:rsidR="00D42A8C" w:rsidRPr="00F93432" w:rsidRDefault="00D42A8C" w:rsidP="003546B8">
            <w:pPr>
              <w:jc w:val="center"/>
              <w:rPr>
                <w:b/>
                <w:i/>
                <w:lang w:val="lv-LV"/>
              </w:rPr>
            </w:pPr>
            <w:r w:rsidRPr="00F93432">
              <w:rPr>
                <w:b/>
                <w:i/>
                <w:lang w:val="lv-LV"/>
              </w:rPr>
              <w:t>Mērv.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B9D36B" w14:textId="76EDD197" w:rsidR="00D42A8C" w:rsidRPr="00CC7D9B" w:rsidRDefault="00D42A8C" w:rsidP="003546B8">
            <w:pPr>
              <w:jc w:val="center"/>
              <w:rPr>
                <w:b/>
                <w:i/>
                <w:vertAlign w:val="superscript"/>
                <w:lang w:val="lv-LV"/>
              </w:rPr>
            </w:pPr>
            <w:r>
              <w:rPr>
                <w:b/>
                <w:i/>
                <w:lang w:val="lv-LV"/>
              </w:rPr>
              <w:t xml:space="preserve">Cena, EUR bez PVN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0F00F4" w14:textId="584C4C75" w:rsidR="00D42A8C" w:rsidRDefault="00D42A8C" w:rsidP="003546B8">
            <w:pPr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Cena, EUR ar PVN 21%</w:t>
            </w:r>
          </w:p>
        </w:tc>
      </w:tr>
      <w:tr w:rsidR="00D42A8C" w:rsidRPr="00F93432" w14:paraId="11FDD34B" w14:textId="49A451FA" w:rsidTr="00D42A8C">
        <w:trPr>
          <w:trHeight w:val="1312"/>
        </w:trPr>
        <w:tc>
          <w:tcPr>
            <w:tcW w:w="709" w:type="dxa"/>
            <w:vAlign w:val="center"/>
          </w:tcPr>
          <w:p w14:paraId="1F71B383" w14:textId="17575056" w:rsidR="00D42A8C" w:rsidRPr="00796A0A" w:rsidRDefault="00D42A8C" w:rsidP="003546B8">
            <w:pPr>
              <w:jc w:val="center"/>
              <w:rPr>
                <w:b/>
                <w:bCs/>
                <w:lang w:val="lv-LV"/>
              </w:rPr>
            </w:pPr>
            <w:r w:rsidRPr="00796A0A">
              <w:rPr>
                <w:b/>
                <w:bCs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800691A" w14:textId="1B4E0540" w:rsidR="00D42A8C" w:rsidRPr="00F93432" w:rsidRDefault="00D42A8C" w:rsidP="003546B8">
            <w:pPr>
              <w:jc w:val="center"/>
              <w:rPr>
                <w:vertAlign w:val="superscript"/>
                <w:lang w:val="lv-LV" w:eastAsia="ru-RU"/>
              </w:rPr>
            </w:pPr>
            <w:r w:rsidRPr="00CC7D9B">
              <w:rPr>
                <w:lang w:val="lv-LV"/>
              </w:rPr>
              <w:t>Koplietošanas telpu (koridori) grīdas mazgāšanas pakalpojumi katru darbdienu vismaz 2 reizes (ziemas periodā 4 reizes) dienā (no pirmdienas līdz piektdienai (ieskaitot), kā arī dienās, kas saskaņā ar normatīvajiem aktiem tiek noteiktas kā oficiālās darbdienas)</w:t>
            </w:r>
          </w:p>
        </w:tc>
        <w:tc>
          <w:tcPr>
            <w:tcW w:w="851" w:type="dxa"/>
            <w:vAlign w:val="center"/>
          </w:tcPr>
          <w:p w14:paraId="51218AB8" w14:textId="2ABDE232" w:rsidR="00D42A8C" w:rsidRPr="00F93432" w:rsidRDefault="00D42A8C" w:rsidP="003546B8">
            <w:pPr>
              <w:jc w:val="center"/>
              <w:rPr>
                <w:lang w:val="lv-LV" w:eastAsia="ru-RU"/>
              </w:rPr>
            </w:pPr>
            <w:r>
              <w:rPr>
                <w:lang w:val="lv-LV" w:eastAsia="ru-RU"/>
              </w:rPr>
              <w:t>1</w:t>
            </w:r>
            <w:r w:rsidRPr="00F93432">
              <w:rPr>
                <w:lang w:val="lv-LV" w:eastAsia="ru-RU"/>
              </w:rPr>
              <w:t>m</w:t>
            </w:r>
            <w:r w:rsidRPr="00F93432">
              <w:rPr>
                <w:vertAlign w:val="superscript"/>
                <w:lang w:val="lv-LV"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2EE51A00" w14:textId="1A407EFD" w:rsidR="00D42A8C" w:rsidRPr="005A6447" w:rsidRDefault="00D42A8C" w:rsidP="00CC7D9B">
            <w:pPr>
              <w:jc w:val="center"/>
              <w:rPr>
                <w:highlight w:val="cyan"/>
                <w:lang w:val="lv-LV" w:eastAsia="ru-RU"/>
              </w:rPr>
            </w:pPr>
          </w:p>
        </w:tc>
        <w:tc>
          <w:tcPr>
            <w:tcW w:w="1275" w:type="dxa"/>
          </w:tcPr>
          <w:p w14:paraId="3FE9CCA5" w14:textId="77777777" w:rsidR="00D42A8C" w:rsidRPr="00796A0A" w:rsidRDefault="00D42A8C" w:rsidP="00CC7D9B">
            <w:pPr>
              <w:jc w:val="center"/>
              <w:rPr>
                <w:lang w:val="lv-LV" w:eastAsia="ru-RU"/>
              </w:rPr>
            </w:pPr>
          </w:p>
        </w:tc>
      </w:tr>
      <w:tr w:rsidR="00D42A8C" w:rsidRPr="00F93432" w14:paraId="479940A0" w14:textId="075CB434" w:rsidTr="00D42A8C">
        <w:trPr>
          <w:trHeight w:val="381"/>
        </w:trPr>
        <w:tc>
          <w:tcPr>
            <w:tcW w:w="709" w:type="dxa"/>
            <w:vAlign w:val="center"/>
          </w:tcPr>
          <w:p w14:paraId="1AFC8D8B" w14:textId="6E01CF22" w:rsidR="00D42A8C" w:rsidRPr="00796A0A" w:rsidRDefault="00D42A8C" w:rsidP="0035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5CEC8C3" w14:textId="77777777" w:rsidR="00D42A8C" w:rsidRPr="00CC7D9B" w:rsidRDefault="00D42A8C" w:rsidP="003546B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8F8D4AE" w14:textId="3FC4AB56" w:rsidR="00D42A8C" w:rsidRPr="00D42A8C" w:rsidRDefault="00D42A8C" w:rsidP="003546B8">
            <w:pPr>
              <w:jc w:val="center"/>
              <w:rPr>
                <w:vertAlign w:val="superscript"/>
                <w:lang w:val="lv-LV" w:eastAsia="ru-RU"/>
              </w:rPr>
            </w:pPr>
            <w:r>
              <w:rPr>
                <w:lang w:val="lv-LV" w:eastAsia="ru-RU"/>
              </w:rPr>
              <w:t>960m</w:t>
            </w:r>
            <w:r>
              <w:rPr>
                <w:vertAlign w:val="superscript"/>
                <w:lang w:val="lv-LV"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0D03EA03" w14:textId="77777777" w:rsidR="00D42A8C" w:rsidRPr="00796A0A" w:rsidRDefault="00D42A8C" w:rsidP="00CC7D9B">
            <w:pPr>
              <w:jc w:val="center"/>
              <w:rPr>
                <w:lang w:val="lv-LV" w:eastAsia="ru-RU"/>
              </w:rPr>
            </w:pPr>
          </w:p>
        </w:tc>
        <w:tc>
          <w:tcPr>
            <w:tcW w:w="1275" w:type="dxa"/>
          </w:tcPr>
          <w:p w14:paraId="0A79F5B4" w14:textId="77777777" w:rsidR="00D42A8C" w:rsidRPr="00796A0A" w:rsidRDefault="00D42A8C" w:rsidP="00CC7D9B">
            <w:pPr>
              <w:jc w:val="center"/>
              <w:rPr>
                <w:lang w:val="lv-LV" w:eastAsia="ru-RU"/>
              </w:rPr>
            </w:pPr>
          </w:p>
        </w:tc>
      </w:tr>
    </w:tbl>
    <w:p w14:paraId="3CCDAD8B" w14:textId="77777777" w:rsidR="00E81343" w:rsidRPr="00F93432" w:rsidRDefault="00E81343" w:rsidP="00465324">
      <w:pPr>
        <w:rPr>
          <w:rFonts w:eastAsia="Calibri"/>
          <w:b/>
          <w:bCs/>
          <w:noProof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275"/>
      </w:tblGrid>
      <w:tr w:rsidR="00D42A8C" w14:paraId="4C65EAD8" w14:textId="77777777" w:rsidTr="0014471F">
        <w:tc>
          <w:tcPr>
            <w:tcW w:w="704" w:type="dxa"/>
            <w:vAlign w:val="center"/>
          </w:tcPr>
          <w:p w14:paraId="585B12D1" w14:textId="33A9358F" w:rsidR="00D42A8C" w:rsidRDefault="00D42A8C" w:rsidP="0014471F">
            <w:pPr>
              <w:spacing w:after="160" w:line="259" w:lineRule="auto"/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3.</w:t>
            </w:r>
          </w:p>
        </w:tc>
        <w:tc>
          <w:tcPr>
            <w:tcW w:w="3402" w:type="dxa"/>
            <w:vAlign w:val="center"/>
          </w:tcPr>
          <w:p w14:paraId="38EDB0BF" w14:textId="7D787AEC" w:rsidR="00D42A8C" w:rsidRDefault="00D42A8C" w:rsidP="0014471F">
            <w:pPr>
              <w:spacing w:after="160" w:line="259" w:lineRule="auto"/>
              <w:jc w:val="center"/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t>Reaģēšanas laiks (cik  ātri Predentents var ierasties pēc papildus pieprasījuma)</w:t>
            </w:r>
          </w:p>
        </w:tc>
        <w:tc>
          <w:tcPr>
            <w:tcW w:w="851" w:type="dxa"/>
            <w:vAlign w:val="center"/>
          </w:tcPr>
          <w:p w14:paraId="11A25A8B" w14:textId="48C0A1E7" w:rsidR="00D42A8C" w:rsidRPr="0014471F" w:rsidRDefault="00D42A8C" w:rsidP="0014471F">
            <w:pPr>
              <w:spacing w:after="160" w:line="259" w:lineRule="auto"/>
              <w:jc w:val="center"/>
              <w:rPr>
                <w:lang w:val="lv-LV" w:eastAsia="lv-LV"/>
              </w:rPr>
            </w:pPr>
            <w:r w:rsidRPr="0014471F">
              <w:rPr>
                <w:lang w:val="lv-LV" w:eastAsia="lv-LV"/>
              </w:rPr>
              <w:t>min</w:t>
            </w:r>
          </w:p>
        </w:tc>
        <w:tc>
          <w:tcPr>
            <w:tcW w:w="1275" w:type="dxa"/>
            <w:vAlign w:val="center"/>
          </w:tcPr>
          <w:p w14:paraId="1C784118" w14:textId="77777777" w:rsidR="00D42A8C" w:rsidRDefault="00D42A8C" w:rsidP="0014471F">
            <w:pPr>
              <w:spacing w:after="160" w:line="259" w:lineRule="auto"/>
              <w:jc w:val="center"/>
              <w:rPr>
                <w:b/>
                <w:bCs/>
                <w:lang w:val="lv-LV" w:eastAsia="lv-LV"/>
              </w:rPr>
            </w:pPr>
          </w:p>
        </w:tc>
      </w:tr>
    </w:tbl>
    <w:p w14:paraId="1AD83CA6" w14:textId="77777777" w:rsidR="0014471F" w:rsidRDefault="0014471F">
      <w:pPr>
        <w:spacing w:after="160" w:line="259" w:lineRule="auto"/>
        <w:jc w:val="left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br w:type="page"/>
      </w:r>
    </w:p>
    <w:p w14:paraId="0D053FA7" w14:textId="590A29CA" w:rsidR="007C7164" w:rsidRPr="00F93432" w:rsidRDefault="007C7164" w:rsidP="007C7164">
      <w:pPr>
        <w:jc w:val="center"/>
        <w:rPr>
          <w:lang w:val="lv-LV"/>
        </w:rPr>
      </w:pPr>
      <w:r w:rsidRPr="00F93432">
        <w:rPr>
          <w:b/>
          <w:bCs/>
          <w:lang w:val="lv-LV" w:eastAsia="lv-LV"/>
        </w:rPr>
        <w:lastRenderedPageBreak/>
        <w:t>PIEDĀVĀJUMA APRAKSTS</w:t>
      </w:r>
      <w:r w:rsidRPr="00F93432">
        <w:rPr>
          <w:lang w:val="lv-LV"/>
        </w:rPr>
        <w:t xml:space="preserve"> 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</w:tblGrid>
      <w:tr w:rsidR="00F93432" w:rsidRPr="00F93432" w14:paraId="75B83A39" w14:textId="77777777" w:rsidTr="00F93432">
        <w:trPr>
          <w:cantSplit/>
          <w:jc w:val="center"/>
        </w:trPr>
        <w:tc>
          <w:tcPr>
            <w:tcW w:w="6232" w:type="dxa"/>
            <w:shd w:val="clear" w:color="auto" w:fill="D9E2F3" w:themeFill="accent5" w:themeFillTint="33"/>
            <w:vAlign w:val="center"/>
          </w:tcPr>
          <w:p w14:paraId="1D67AAC8" w14:textId="77777777" w:rsidR="00F93432" w:rsidRPr="00F93432" w:rsidRDefault="00F93432" w:rsidP="00127CF2">
            <w:pPr>
              <w:jc w:val="center"/>
              <w:rPr>
                <w:bCs/>
                <w:i/>
                <w:lang w:val="lv-LV"/>
              </w:rPr>
            </w:pPr>
            <w:r w:rsidRPr="00F93432">
              <w:rPr>
                <w:bCs/>
                <w:i/>
                <w:lang w:val="lv-LV"/>
              </w:rPr>
              <w:t>Atbilstība tehniskās specifikācijas prasībām</w:t>
            </w:r>
          </w:p>
        </w:tc>
      </w:tr>
      <w:tr w:rsidR="00F93432" w:rsidRPr="00F93432" w14:paraId="07D9D657" w14:textId="77777777" w:rsidTr="00F93432">
        <w:trPr>
          <w:cantSplit/>
          <w:jc w:val="center"/>
        </w:trPr>
        <w:tc>
          <w:tcPr>
            <w:tcW w:w="6232" w:type="dxa"/>
            <w:vAlign w:val="center"/>
          </w:tcPr>
          <w:p w14:paraId="379E9A10" w14:textId="77777777" w:rsidR="00F93432" w:rsidRPr="00F93432" w:rsidRDefault="00F93432" w:rsidP="00127CF2">
            <w:pPr>
              <w:ind w:left="342" w:hanging="342"/>
              <w:jc w:val="center"/>
              <w:rPr>
                <w:b/>
                <w:bCs/>
                <w:lang w:val="lv-LV"/>
              </w:rPr>
            </w:pPr>
          </w:p>
        </w:tc>
      </w:tr>
    </w:tbl>
    <w:p w14:paraId="496D06A7" w14:textId="77777777" w:rsidR="008E1D59" w:rsidRPr="00F93432" w:rsidRDefault="008E1D59" w:rsidP="00EF19F8">
      <w:pPr>
        <w:jc w:val="center"/>
        <w:rPr>
          <w:rFonts w:eastAsia="Calibri"/>
          <w:b/>
          <w:bCs/>
          <w:noProof/>
          <w:lang w:val="lv-LV"/>
        </w:rPr>
      </w:pPr>
    </w:p>
    <w:p w14:paraId="6C6EC1D6" w14:textId="77777777" w:rsidR="007C7164" w:rsidRPr="00F93432" w:rsidRDefault="007C7164" w:rsidP="00EF19F8">
      <w:pPr>
        <w:jc w:val="center"/>
        <w:rPr>
          <w:rFonts w:eastAsia="Calibri"/>
          <w:b/>
          <w:bCs/>
          <w:noProof/>
          <w:lang w:val="lv-LV"/>
        </w:rPr>
      </w:pPr>
    </w:p>
    <w:p w14:paraId="6A524E9D" w14:textId="35A9AD60" w:rsidR="00EF19F8" w:rsidRPr="00F93432" w:rsidRDefault="00EF19F8" w:rsidP="00EF19F8">
      <w:pPr>
        <w:jc w:val="center"/>
        <w:rPr>
          <w:rFonts w:eastAsia="Calibri"/>
          <w:b/>
          <w:bCs/>
          <w:noProof/>
          <w:lang w:val="lv-LV"/>
        </w:rPr>
      </w:pPr>
      <w:r w:rsidRPr="00F93432">
        <w:rPr>
          <w:rFonts w:eastAsia="Calibri"/>
          <w:b/>
          <w:bCs/>
          <w:noProof/>
          <w:lang w:val="lv-LV"/>
        </w:rPr>
        <w:t>INFORMĀCIJA PAR PRETENDENTU</w:t>
      </w:r>
    </w:p>
    <w:p w14:paraId="52C2A888" w14:textId="783B75D5" w:rsidR="00EF19F8" w:rsidRPr="00F93432" w:rsidRDefault="00EF19F8" w:rsidP="007C7164">
      <w:pPr>
        <w:jc w:val="center"/>
        <w:rPr>
          <w:rFonts w:eastAsia="Calibri"/>
          <w:i/>
          <w:noProof/>
          <w:lang w:val="lv-LV"/>
        </w:rPr>
      </w:pPr>
      <w:r w:rsidRPr="00F93432">
        <w:rPr>
          <w:rFonts w:eastAsia="Calibri"/>
          <w:i/>
          <w:noProof/>
          <w:lang w:val="lv-LV"/>
        </w:rPr>
        <w:t xml:space="preserve">(Pretendents aizpilda tabulu, norādot </w:t>
      </w:r>
      <w:r w:rsidRPr="00F93432">
        <w:rPr>
          <w:rFonts w:eastAsia="Calibri"/>
          <w:i/>
          <w:noProof/>
          <w:u w:val="single"/>
          <w:lang w:val="lv-LV"/>
        </w:rPr>
        <w:t>visu</w:t>
      </w:r>
      <w:r w:rsidRPr="00F93432">
        <w:rPr>
          <w:rFonts w:eastAsia="Calibri"/>
          <w:i/>
          <w:noProof/>
          <w:lang w:val="lv-LV"/>
        </w:rPr>
        <w:t xml:space="preserve"> pieprasīto informāciju)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749"/>
        <w:gridCol w:w="5615"/>
      </w:tblGrid>
      <w:tr w:rsidR="00EF19F8" w:rsidRPr="00F93432" w14:paraId="4EB448C5" w14:textId="77777777" w:rsidTr="006B574B">
        <w:tc>
          <w:tcPr>
            <w:tcW w:w="809" w:type="dxa"/>
            <w:shd w:val="clear" w:color="auto" w:fill="auto"/>
          </w:tcPr>
          <w:p w14:paraId="10C8450C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14:paraId="6E0D967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Pretendenta nosaukums</w:t>
            </w:r>
          </w:p>
        </w:tc>
        <w:tc>
          <w:tcPr>
            <w:tcW w:w="6144" w:type="dxa"/>
            <w:shd w:val="clear" w:color="auto" w:fill="auto"/>
          </w:tcPr>
          <w:p w14:paraId="1A51C9B8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4DBA0FF8" w14:textId="77777777" w:rsidTr="006B574B">
        <w:tc>
          <w:tcPr>
            <w:tcW w:w="809" w:type="dxa"/>
            <w:shd w:val="clear" w:color="auto" w:fill="auto"/>
          </w:tcPr>
          <w:p w14:paraId="75589EDB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14:paraId="63D329F9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Vienotais reģistrācijas numurs</w:t>
            </w:r>
          </w:p>
        </w:tc>
        <w:tc>
          <w:tcPr>
            <w:tcW w:w="6144" w:type="dxa"/>
            <w:shd w:val="clear" w:color="auto" w:fill="auto"/>
          </w:tcPr>
          <w:p w14:paraId="36FE1D62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368D10DA" w14:textId="77777777" w:rsidTr="006B574B">
        <w:tc>
          <w:tcPr>
            <w:tcW w:w="809" w:type="dxa"/>
            <w:shd w:val="clear" w:color="auto" w:fill="auto"/>
          </w:tcPr>
          <w:p w14:paraId="76036EFD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14:paraId="7CC5CE3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Juridiskā adrese</w:t>
            </w:r>
          </w:p>
        </w:tc>
        <w:tc>
          <w:tcPr>
            <w:tcW w:w="6144" w:type="dxa"/>
            <w:shd w:val="clear" w:color="auto" w:fill="auto"/>
          </w:tcPr>
          <w:p w14:paraId="4B84891E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4A8FED88" w14:textId="77777777" w:rsidTr="006B574B">
        <w:tc>
          <w:tcPr>
            <w:tcW w:w="809" w:type="dxa"/>
            <w:shd w:val="clear" w:color="auto" w:fill="auto"/>
          </w:tcPr>
          <w:p w14:paraId="5CCC4393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14:paraId="23494A1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Korespondences adrese</w:t>
            </w:r>
          </w:p>
        </w:tc>
        <w:tc>
          <w:tcPr>
            <w:tcW w:w="6144" w:type="dxa"/>
            <w:shd w:val="clear" w:color="auto" w:fill="auto"/>
          </w:tcPr>
          <w:p w14:paraId="4DAB956A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292C8B10" w14:textId="77777777" w:rsidTr="006B574B">
        <w:tc>
          <w:tcPr>
            <w:tcW w:w="809" w:type="dxa"/>
            <w:shd w:val="clear" w:color="auto" w:fill="auto"/>
          </w:tcPr>
          <w:p w14:paraId="0E985513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5.</w:t>
            </w:r>
          </w:p>
        </w:tc>
        <w:tc>
          <w:tcPr>
            <w:tcW w:w="3937" w:type="dxa"/>
            <w:shd w:val="clear" w:color="auto" w:fill="auto"/>
          </w:tcPr>
          <w:p w14:paraId="0504652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Pretendenta e-pasta adrese</w:t>
            </w:r>
          </w:p>
        </w:tc>
        <w:tc>
          <w:tcPr>
            <w:tcW w:w="6144" w:type="dxa"/>
            <w:shd w:val="clear" w:color="auto" w:fill="auto"/>
          </w:tcPr>
          <w:p w14:paraId="14A8C22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7E9AF5B9" w14:textId="77777777" w:rsidTr="006B574B">
        <w:tc>
          <w:tcPr>
            <w:tcW w:w="809" w:type="dxa"/>
            <w:shd w:val="clear" w:color="auto" w:fill="auto"/>
          </w:tcPr>
          <w:p w14:paraId="2CDFB031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14:paraId="1C77174D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Kontaktpersonas vārds, uzvārds</w:t>
            </w:r>
          </w:p>
        </w:tc>
        <w:tc>
          <w:tcPr>
            <w:tcW w:w="6144" w:type="dxa"/>
            <w:shd w:val="clear" w:color="auto" w:fill="auto"/>
          </w:tcPr>
          <w:p w14:paraId="1FC5B419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6C5BCFBA" w14:textId="77777777" w:rsidTr="006B574B">
        <w:tc>
          <w:tcPr>
            <w:tcW w:w="809" w:type="dxa"/>
            <w:shd w:val="clear" w:color="auto" w:fill="auto"/>
          </w:tcPr>
          <w:p w14:paraId="19D1C7D3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 xml:space="preserve">7. </w:t>
            </w:r>
          </w:p>
        </w:tc>
        <w:tc>
          <w:tcPr>
            <w:tcW w:w="3937" w:type="dxa"/>
            <w:shd w:val="clear" w:color="auto" w:fill="auto"/>
          </w:tcPr>
          <w:p w14:paraId="1FEBA8D2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Kontaktpersonas tālruņa numurs</w:t>
            </w:r>
          </w:p>
        </w:tc>
        <w:tc>
          <w:tcPr>
            <w:tcW w:w="6144" w:type="dxa"/>
            <w:shd w:val="clear" w:color="auto" w:fill="auto"/>
          </w:tcPr>
          <w:p w14:paraId="2EB8387D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284A4891" w14:textId="77777777" w:rsidTr="006B574B">
        <w:tc>
          <w:tcPr>
            <w:tcW w:w="809" w:type="dxa"/>
            <w:shd w:val="clear" w:color="auto" w:fill="auto"/>
          </w:tcPr>
          <w:p w14:paraId="193CF4E1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8.</w:t>
            </w:r>
          </w:p>
        </w:tc>
        <w:tc>
          <w:tcPr>
            <w:tcW w:w="3937" w:type="dxa"/>
            <w:shd w:val="clear" w:color="auto" w:fill="auto"/>
          </w:tcPr>
          <w:p w14:paraId="528B1B3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Kontaktpersonas e-pasta adrese</w:t>
            </w:r>
          </w:p>
        </w:tc>
        <w:tc>
          <w:tcPr>
            <w:tcW w:w="6144" w:type="dxa"/>
            <w:shd w:val="clear" w:color="auto" w:fill="auto"/>
          </w:tcPr>
          <w:p w14:paraId="3D9F6DF6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604F4D54" w14:textId="77777777" w:rsidTr="006B574B">
        <w:tc>
          <w:tcPr>
            <w:tcW w:w="809" w:type="dxa"/>
            <w:shd w:val="clear" w:color="auto" w:fill="auto"/>
          </w:tcPr>
          <w:p w14:paraId="44CEA01E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9.</w:t>
            </w:r>
          </w:p>
        </w:tc>
        <w:tc>
          <w:tcPr>
            <w:tcW w:w="3937" w:type="dxa"/>
            <w:shd w:val="clear" w:color="auto" w:fill="auto"/>
          </w:tcPr>
          <w:p w14:paraId="45E176A4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Banka</w:t>
            </w:r>
          </w:p>
        </w:tc>
        <w:tc>
          <w:tcPr>
            <w:tcW w:w="6144" w:type="dxa"/>
            <w:shd w:val="clear" w:color="auto" w:fill="auto"/>
          </w:tcPr>
          <w:p w14:paraId="75913FF3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1429AE95" w14:textId="77777777" w:rsidTr="006B574B">
        <w:tc>
          <w:tcPr>
            <w:tcW w:w="809" w:type="dxa"/>
            <w:shd w:val="clear" w:color="auto" w:fill="auto"/>
          </w:tcPr>
          <w:p w14:paraId="5D5679B0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10.</w:t>
            </w:r>
          </w:p>
        </w:tc>
        <w:tc>
          <w:tcPr>
            <w:tcW w:w="3937" w:type="dxa"/>
            <w:shd w:val="clear" w:color="auto" w:fill="auto"/>
          </w:tcPr>
          <w:p w14:paraId="59873D89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Konta numurs</w:t>
            </w:r>
          </w:p>
        </w:tc>
        <w:tc>
          <w:tcPr>
            <w:tcW w:w="6144" w:type="dxa"/>
            <w:shd w:val="clear" w:color="auto" w:fill="auto"/>
          </w:tcPr>
          <w:p w14:paraId="3450A07D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  <w:tr w:rsidR="00EF19F8" w:rsidRPr="00F93432" w14:paraId="5863281B" w14:textId="77777777" w:rsidTr="006B574B">
        <w:tc>
          <w:tcPr>
            <w:tcW w:w="809" w:type="dxa"/>
            <w:shd w:val="clear" w:color="auto" w:fill="auto"/>
          </w:tcPr>
          <w:p w14:paraId="1E1B556F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11.</w:t>
            </w:r>
          </w:p>
        </w:tc>
        <w:tc>
          <w:tcPr>
            <w:tcW w:w="3937" w:type="dxa"/>
            <w:shd w:val="clear" w:color="auto" w:fill="auto"/>
          </w:tcPr>
          <w:p w14:paraId="19A94BDC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  <w:r w:rsidRPr="00F93432">
              <w:rPr>
                <w:rFonts w:eastAsia="Calibri"/>
                <w:noProof/>
                <w:lang w:val="lv-LV" w:eastAsia="lv-LV"/>
              </w:rPr>
              <w:t>Bankas kods</w:t>
            </w:r>
          </w:p>
        </w:tc>
        <w:tc>
          <w:tcPr>
            <w:tcW w:w="6144" w:type="dxa"/>
            <w:shd w:val="clear" w:color="auto" w:fill="auto"/>
          </w:tcPr>
          <w:p w14:paraId="0ECFE3CF" w14:textId="77777777" w:rsidR="00EF19F8" w:rsidRPr="00F93432" w:rsidRDefault="00EF19F8" w:rsidP="006B574B">
            <w:pPr>
              <w:rPr>
                <w:rFonts w:eastAsia="Calibri"/>
                <w:noProof/>
                <w:lang w:val="lv-LV" w:eastAsia="lv-LV"/>
              </w:rPr>
            </w:pPr>
          </w:p>
        </w:tc>
      </w:tr>
    </w:tbl>
    <w:p w14:paraId="638BB983" w14:textId="77777777" w:rsidR="00EF19F8" w:rsidRPr="00F93432" w:rsidRDefault="00EF19F8" w:rsidP="00502CC4">
      <w:pPr>
        <w:tabs>
          <w:tab w:val="center" w:pos="7697"/>
          <w:tab w:val="right" w:pos="11850"/>
        </w:tabs>
        <w:rPr>
          <w:i/>
          <w:lang w:val="lv-LV" w:eastAsia="lv-LV"/>
        </w:rPr>
      </w:pPr>
    </w:p>
    <w:p w14:paraId="0258BF6B" w14:textId="77777777" w:rsidR="00EF19F8" w:rsidRPr="00F93432" w:rsidRDefault="00EF19F8" w:rsidP="00EF19F8">
      <w:pPr>
        <w:tabs>
          <w:tab w:val="center" w:pos="7697"/>
          <w:tab w:val="right" w:pos="11850"/>
        </w:tabs>
        <w:ind w:left="342" w:hanging="342"/>
        <w:rPr>
          <w:i/>
          <w:lang w:val="lv-LV" w:eastAsia="lv-LV"/>
        </w:rPr>
      </w:pPr>
      <w:r w:rsidRPr="00F93432">
        <w:rPr>
          <w:i/>
          <w:lang w:val="lv-LV" w:eastAsia="lv-LV"/>
        </w:rPr>
        <w:t xml:space="preserve">Pretendenta pārstāvis __________________ </w:t>
      </w:r>
    </w:p>
    <w:p w14:paraId="54B73D8A" w14:textId="14A82BA0" w:rsidR="00273093" w:rsidRPr="00F93432" w:rsidRDefault="00EF19F8" w:rsidP="00502CC4">
      <w:pPr>
        <w:jc w:val="left"/>
        <w:rPr>
          <w:b/>
          <w:bCs/>
          <w:lang w:val="lv-LV"/>
        </w:rPr>
      </w:pPr>
      <w:r w:rsidRPr="00F93432">
        <w:rPr>
          <w:i/>
          <w:lang w:val="lv-LV" w:eastAsia="lv-LV"/>
        </w:rPr>
        <w:t>(amats, vārds, uzvārds, paraksts, datums)</w:t>
      </w:r>
    </w:p>
    <w:sectPr w:rsidR="00273093" w:rsidRPr="00F93432" w:rsidSect="007C7164">
      <w:headerReference w:type="default" r:id="rId11"/>
      <w:headerReference w:type="first" r:id="rId12"/>
      <w:type w:val="continuous"/>
      <w:pgSz w:w="12240" w:h="15840"/>
      <w:pgMar w:top="284" w:right="1134" w:bottom="426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0061" w14:textId="77777777" w:rsidR="008D3F98" w:rsidRDefault="008D3F98" w:rsidP="00673065">
      <w:r>
        <w:separator/>
      </w:r>
    </w:p>
  </w:endnote>
  <w:endnote w:type="continuationSeparator" w:id="0">
    <w:p w14:paraId="02CCDCB1" w14:textId="77777777" w:rsidR="008D3F98" w:rsidRDefault="008D3F98" w:rsidP="006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E280" w14:textId="77777777" w:rsidR="008D3F98" w:rsidRDefault="008D3F98" w:rsidP="00673065">
      <w:r>
        <w:separator/>
      </w:r>
    </w:p>
  </w:footnote>
  <w:footnote w:type="continuationSeparator" w:id="0">
    <w:p w14:paraId="7DF83DBD" w14:textId="77777777" w:rsidR="008D3F98" w:rsidRDefault="008D3F98" w:rsidP="00673065">
      <w:r>
        <w:continuationSeparator/>
      </w:r>
    </w:p>
  </w:footnote>
  <w:footnote w:id="1">
    <w:p w14:paraId="50BBA2AB" w14:textId="77777777" w:rsidR="00CD5F19" w:rsidRDefault="00CD5F19" w:rsidP="00CD5F19">
      <w:pPr>
        <w:pStyle w:val="Vresteksts"/>
      </w:pPr>
      <w:r>
        <w:rPr>
          <w:rStyle w:val="Vresatsauce"/>
        </w:rPr>
        <w:footnoteRef/>
      </w:r>
      <w:r>
        <w:t xml:space="preserve"> Ministru kabineta 2017. gada 20. jūnija noteikumi Nr. 353 “Prasības zaļajam publiskajam iepirkumam un to piemērošanas kārtība”. https://likumi.lv/ta/id/291867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52E7" w14:textId="3C2B4185" w:rsidR="001A01B0" w:rsidRDefault="001A01B0" w:rsidP="001A01B0">
    <w:pPr>
      <w:pStyle w:val="Galvene"/>
    </w:pPr>
  </w:p>
  <w:p w14:paraId="01C26AC8" w14:textId="77777777" w:rsidR="001A01B0" w:rsidRDefault="001A01B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7BA9" w14:textId="77777777" w:rsidR="00CD5F19" w:rsidRPr="003502A2" w:rsidRDefault="00CD5F19" w:rsidP="00CD5F19">
    <w:pPr>
      <w:pStyle w:val="Galvene"/>
      <w:tabs>
        <w:tab w:val="right" w:pos="-5387"/>
        <w:tab w:val="right" w:pos="9639"/>
      </w:tabs>
      <w:ind w:left="-426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E76B1F8" wp14:editId="191A9F4A">
          <wp:simplePos x="0" y="0"/>
          <wp:positionH relativeFrom="leftMargin">
            <wp:posOffset>415290</wp:posOffset>
          </wp:positionH>
          <wp:positionV relativeFrom="paragraph">
            <wp:posOffset>-207645</wp:posOffset>
          </wp:positionV>
          <wp:extent cx="704850" cy="1057275"/>
          <wp:effectExtent l="0" t="0" r="0" b="9525"/>
          <wp:wrapSquare wrapText="bothSides"/>
          <wp:docPr id="2" name="Picture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SIA </w:t>
    </w:r>
    <w:r w:rsidRPr="003502A2">
      <w:rPr>
        <w:b/>
        <w:sz w:val="28"/>
        <w:szCs w:val="28"/>
      </w:rPr>
      <w:t>"VESELĪBAS</w:t>
    </w:r>
    <w:r>
      <w:rPr>
        <w:b/>
        <w:sz w:val="28"/>
        <w:szCs w:val="28"/>
      </w:rPr>
      <w:t xml:space="preserve"> </w:t>
    </w:r>
    <w:r w:rsidRPr="003502A2">
      <w:rPr>
        <w:b/>
        <w:sz w:val="28"/>
        <w:szCs w:val="28"/>
      </w:rPr>
      <w:t>CENTRS "BIĶERNIEKI""</w:t>
    </w:r>
  </w:p>
  <w:p w14:paraId="45A1C8AD" w14:textId="77777777" w:rsidR="00CD5F19" w:rsidRPr="003502A2" w:rsidRDefault="00CD5F19" w:rsidP="00CD5F19">
    <w:pPr>
      <w:pStyle w:val="Galvene"/>
      <w:tabs>
        <w:tab w:val="right" w:pos="-5387"/>
      </w:tabs>
      <w:jc w:val="right"/>
    </w:pPr>
    <w:r w:rsidRPr="003502A2">
      <w:t>Reģ. nr. 40003320463</w:t>
    </w:r>
  </w:p>
  <w:p w14:paraId="6A9C7D38" w14:textId="77777777" w:rsidR="00CD5F19" w:rsidRPr="003502A2" w:rsidRDefault="00CD5F19" w:rsidP="00CD5F19">
    <w:pPr>
      <w:pStyle w:val="Galvene"/>
      <w:tabs>
        <w:tab w:val="right" w:pos="-5387"/>
      </w:tabs>
      <w:jc w:val="right"/>
    </w:pPr>
    <w:r>
      <w:tab/>
    </w:r>
    <w:r>
      <w:tab/>
      <w:t xml:space="preserve">   </w:t>
    </w:r>
    <w:r w:rsidRPr="003502A2">
      <w:t>Lielvārdes ielā 68/1, Rīgā, LV-1006</w:t>
    </w:r>
  </w:p>
  <w:p w14:paraId="107CCE86" w14:textId="77777777" w:rsidR="00CD5F19" w:rsidRDefault="00CD5F19" w:rsidP="00CD5F19">
    <w:pPr>
      <w:pStyle w:val="Galvene"/>
      <w:tabs>
        <w:tab w:val="right" w:pos="-5387"/>
      </w:tabs>
      <w:jc w:val="right"/>
    </w:pPr>
    <w:r w:rsidRPr="003502A2">
      <w:t xml:space="preserve">Tālr.: 67576279,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 w:rsidRPr="003502A2">
        <w:t>fakss</w:t>
      </w:r>
    </w:smartTag>
    <w:r w:rsidRPr="003502A2">
      <w:t>: 67577772</w:t>
    </w:r>
  </w:p>
  <w:p w14:paraId="78E63F05" w14:textId="12F44710" w:rsidR="00EF19F8" w:rsidRDefault="00CD5F19" w:rsidP="00CD5F19">
    <w:pPr>
      <w:pStyle w:val="Galvene"/>
      <w:tabs>
        <w:tab w:val="right" w:pos="-5387"/>
      </w:tabs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27566" wp14:editId="3FF6E870">
              <wp:simplePos x="0" y="0"/>
              <wp:positionH relativeFrom="column">
                <wp:posOffset>499110</wp:posOffset>
              </wp:positionH>
              <wp:positionV relativeFrom="paragraph">
                <wp:posOffset>126365</wp:posOffset>
              </wp:positionV>
              <wp:extent cx="6124575" cy="0"/>
              <wp:effectExtent l="13335" t="12065" r="15240" b="165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235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.3pt;margin-top:9.9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aNuQEAAFc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" strokeweight="1.5pt"/>
          </w:pict>
        </mc:Fallback>
      </mc:AlternateContent>
    </w:r>
  </w:p>
  <w:p w14:paraId="7143E049" w14:textId="77777777" w:rsidR="00EF19F8" w:rsidRDefault="00EF19F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7C5"/>
    <w:multiLevelType w:val="hybridMultilevel"/>
    <w:tmpl w:val="59603E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ED0"/>
    <w:multiLevelType w:val="hybridMultilevel"/>
    <w:tmpl w:val="FCA040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EA9"/>
    <w:multiLevelType w:val="hybridMultilevel"/>
    <w:tmpl w:val="BD365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7D78"/>
    <w:multiLevelType w:val="hybridMultilevel"/>
    <w:tmpl w:val="EE6A0478"/>
    <w:lvl w:ilvl="0" w:tplc="DB3E6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591"/>
    <w:multiLevelType w:val="hybridMultilevel"/>
    <w:tmpl w:val="C7CA43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14B7"/>
    <w:multiLevelType w:val="hybridMultilevel"/>
    <w:tmpl w:val="C6403EB6"/>
    <w:lvl w:ilvl="0" w:tplc="B1B64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472F"/>
    <w:multiLevelType w:val="multilevel"/>
    <w:tmpl w:val="1362E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9430E7F"/>
    <w:multiLevelType w:val="hybridMultilevel"/>
    <w:tmpl w:val="88C0A1D4"/>
    <w:lvl w:ilvl="0" w:tplc="B40CE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273E"/>
    <w:multiLevelType w:val="hybridMultilevel"/>
    <w:tmpl w:val="BD365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CB8"/>
    <w:multiLevelType w:val="hybridMultilevel"/>
    <w:tmpl w:val="D2DAB262"/>
    <w:lvl w:ilvl="0" w:tplc="BDC48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9246D"/>
    <w:multiLevelType w:val="hybridMultilevel"/>
    <w:tmpl w:val="0DC6C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0CA"/>
    <w:multiLevelType w:val="hybridMultilevel"/>
    <w:tmpl w:val="BD96D0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86246">
    <w:abstractNumId w:val="6"/>
  </w:num>
  <w:num w:numId="2" w16cid:durableId="1706786608">
    <w:abstractNumId w:val="10"/>
  </w:num>
  <w:num w:numId="3" w16cid:durableId="768430220">
    <w:abstractNumId w:val="3"/>
  </w:num>
  <w:num w:numId="4" w16cid:durableId="1326930227">
    <w:abstractNumId w:val="8"/>
  </w:num>
  <w:num w:numId="5" w16cid:durableId="1686202868">
    <w:abstractNumId w:val="2"/>
  </w:num>
  <w:num w:numId="6" w16cid:durableId="2035113328">
    <w:abstractNumId w:val="5"/>
  </w:num>
  <w:num w:numId="7" w16cid:durableId="195001067">
    <w:abstractNumId w:val="9"/>
  </w:num>
  <w:num w:numId="8" w16cid:durableId="1553689344">
    <w:abstractNumId w:val="7"/>
  </w:num>
  <w:num w:numId="9" w16cid:durableId="258295708">
    <w:abstractNumId w:val="11"/>
  </w:num>
  <w:num w:numId="10" w16cid:durableId="800924870">
    <w:abstractNumId w:val="0"/>
  </w:num>
  <w:num w:numId="11" w16cid:durableId="1882784043">
    <w:abstractNumId w:val="1"/>
  </w:num>
  <w:num w:numId="12" w16cid:durableId="758453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56"/>
    <w:rsid w:val="000114EC"/>
    <w:rsid w:val="00033704"/>
    <w:rsid w:val="00053A83"/>
    <w:rsid w:val="00056678"/>
    <w:rsid w:val="000E1D27"/>
    <w:rsid w:val="000F5B04"/>
    <w:rsid w:val="00100BF4"/>
    <w:rsid w:val="0010600A"/>
    <w:rsid w:val="001158D2"/>
    <w:rsid w:val="00117156"/>
    <w:rsid w:val="00122F3F"/>
    <w:rsid w:val="0014471F"/>
    <w:rsid w:val="00155E82"/>
    <w:rsid w:val="0016437A"/>
    <w:rsid w:val="0017496A"/>
    <w:rsid w:val="00175918"/>
    <w:rsid w:val="0017795C"/>
    <w:rsid w:val="00191243"/>
    <w:rsid w:val="001A01B0"/>
    <w:rsid w:val="001B38C2"/>
    <w:rsid w:val="001E2BFA"/>
    <w:rsid w:val="002209F9"/>
    <w:rsid w:val="002211F4"/>
    <w:rsid w:val="002438F2"/>
    <w:rsid w:val="00261DBD"/>
    <w:rsid w:val="00270A6E"/>
    <w:rsid w:val="00271CE7"/>
    <w:rsid w:val="00273093"/>
    <w:rsid w:val="002736B6"/>
    <w:rsid w:val="002B21EE"/>
    <w:rsid w:val="002C79FB"/>
    <w:rsid w:val="002E0924"/>
    <w:rsid w:val="002E3588"/>
    <w:rsid w:val="00322AEF"/>
    <w:rsid w:val="003275BF"/>
    <w:rsid w:val="003546B8"/>
    <w:rsid w:val="0036436C"/>
    <w:rsid w:val="00372AD4"/>
    <w:rsid w:val="003820E5"/>
    <w:rsid w:val="003915FE"/>
    <w:rsid w:val="003A3AC8"/>
    <w:rsid w:val="003A7F5D"/>
    <w:rsid w:val="003C07A7"/>
    <w:rsid w:val="003F1696"/>
    <w:rsid w:val="0040327C"/>
    <w:rsid w:val="00414CDA"/>
    <w:rsid w:val="00436B13"/>
    <w:rsid w:val="00465324"/>
    <w:rsid w:val="00480DE4"/>
    <w:rsid w:val="00481932"/>
    <w:rsid w:val="00483CA3"/>
    <w:rsid w:val="004A17EE"/>
    <w:rsid w:val="004C4C56"/>
    <w:rsid w:val="004E1F90"/>
    <w:rsid w:val="004E26AB"/>
    <w:rsid w:val="004F31B4"/>
    <w:rsid w:val="00502CC4"/>
    <w:rsid w:val="00511532"/>
    <w:rsid w:val="00530BAF"/>
    <w:rsid w:val="00555B5B"/>
    <w:rsid w:val="00561B42"/>
    <w:rsid w:val="00567E66"/>
    <w:rsid w:val="005A6447"/>
    <w:rsid w:val="005A6CE0"/>
    <w:rsid w:val="005A7F64"/>
    <w:rsid w:val="005E1F2E"/>
    <w:rsid w:val="005E389A"/>
    <w:rsid w:val="00607807"/>
    <w:rsid w:val="006328CD"/>
    <w:rsid w:val="00664541"/>
    <w:rsid w:val="00673065"/>
    <w:rsid w:val="00687825"/>
    <w:rsid w:val="00697D7E"/>
    <w:rsid w:val="006A7B8F"/>
    <w:rsid w:val="006B082A"/>
    <w:rsid w:val="006B471B"/>
    <w:rsid w:val="006B6157"/>
    <w:rsid w:val="006B6576"/>
    <w:rsid w:val="006F3542"/>
    <w:rsid w:val="00736D23"/>
    <w:rsid w:val="0075716D"/>
    <w:rsid w:val="00771625"/>
    <w:rsid w:val="00777700"/>
    <w:rsid w:val="00786C49"/>
    <w:rsid w:val="00796A0A"/>
    <w:rsid w:val="007B290E"/>
    <w:rsid w:val="007B5D99"/>
    <w:rsid w:val="007C7164"/>
    <w:rsid w:val="007E1F85"/>
    <w:rsid w:val="007F0A1D"/>
    <w:rsid w:val="00801E25"/>
    <w:rsid w:val="0082084F"/>
    <w:rsid w:val="008350BF"/>
    <w:rsid w:val="00836AD0"/>
    <w:rsid w:val="00846128"/>
    <w:rsid w:val="00881F2B"/>
    <w:rsid w:val="008D3F98"/>
    <w:rsid w:val="008D7CD4"/>
    <w:rsid w:val="008E1D59"/>
    <w:rsid w:val="008E4A16"/>
    <w:rsid w:val="008F38AD"/>
    <w:rsid w:val="00920336"/>
    <w:rsid w:val="00930435"/>
    <w:rsid w:val="00951EC5"/>
    <w:rsid w:val="009634C3"/>
    <w:rsid w:val="0098012D"/>
    <w:rsid w:val="00986A1A"/>
    <w:rsid w:val="00992A97"/>
    <w:rsid w:val="009966FB"/>
    <w:rsid w:val="009D4288"/>
    <w:rsid w:val="009F1DCC"/>
    <w:rsid w:val="00A00DF4"/>
    <w:rsid w:val="00A365A0"/>
    <w:rsid w:val="00A42EDD"/>
    <w:rsid w:val="00A45C76"/>
    <w:rsid w:val="00A637B4"/>
    <w:rsid w:val="00AB14F8"/>
    <w:rsid w:val="00AD3574"/>
    <w:rsid w:val="00B41A72"/>
    <w:rsid w:val="00B80695"/>
    <w:rsid w:val="00B94AE8"/>
    <w:rsid w:val="00B97213"/>
    <w:rsid w:val="00BA58A3"/>
    <w:rsid w:val="00BC009C"/>
    <w:rsid w:val="00BD1003"/>
    <w:rsid w:val="00BD19BA"/>
    <w:rsid w:val="00BE792E"/>
    <w:rsid w:val="00BF7A2F"/>
    <w:rsid w:val="00C22DD4"/>
    <w:rsid w:val="00C37D11"/>
    <w:rsid w:val="00C612AA"/>
    <w:rsid w:val="00C632ED"/>
    <w:rsid w:val="00CC2BEB"/>
    <w:rsid w:val="00CC5084"/>
    <w:rsid w:val="00CC7D9B"/>
    <w:rsid w:val="00CD2ABE"/>
    <w:rsid w:val="00CD3F1E"/>
    <w:rsid w:val="00CD5F19"/>
    <w:rsid w:val="00CD63F3"/>
    <w:rsid w:val="00CD6B74"/>
    <w:rsid w:val="00CE75D0"/>
    <w:rsid w:val="00D11368"/>
    <w:rsid w:val="00D3368B"/>
    <w:rsid w:val="00D42A8C"/>
    <w:rsid w:val="00D43623"/>
    <w:rsid w:val="00D81426"/>
    <w:rsid w:val="00D90785"/>
    <w:rsid w:val="00DB29CF"/>
    <w:rsid w:val="00DC01EB"/>
    <w:rsid w:val="00DD00C5"/>
    <w:rsid w:val="00DF7418"/>
    <w:rsid w:val="00E05DBE"/>
    <w:rsid w:val="00E17E0B"/>
    <w:rsid w:val="00E519D2"/>
    <w:rsid w:val="00E57913"/>
    <w:rsid w:val="00E67D4F"/>
    <w:rsid w:val="00E81343"/>
    <w:rsid w:val="00E927D3"/>
    <w:rsid w:val="00EB0868"/>
    <w:rsid w:val="00EC7268"/>
    <w:rsid w:val="00ED4A41"/>
    <w:rsid w:val="00EF19F8"/>
    <w:rsid w:val="00F1479B"/>
    <w:rsid w:val="00F23628"/>
    <w:rsid w:val="00F25ACE"/>
    <w:rsid w:val="00F41FDD"/>
    <w:rsid w:val="00F47157"/>
    <w:rsid w:val="00F51C10"/>
    <w:rsid w:val="00F60E69"/>
    <w:rsid w:val="00F75418"/>
    <w:rsid w:val="00F755ED"/>
    <w:rsid w:val="00F8328C"/>
    <w:rsid w:val="00F847F7"/>
    <w:rsid w:val="00F8520E"/>
    <w:rsid w:val="00F87A77"/>
    <w:rsid w:val="00F93432"/>
    <w:rsid w:val="00FC056A"/>
    <w:rsid w:val="00FD0522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3214727C"/>
  <w15:docId w15:val="{E3100308-C042-4FC3-A2CD-D37BF4D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4C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673065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rsid w:val="00673065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3065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306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Virsraksti,Normal bullet 2,Bullet list,Saistīto dokumentu saraksts,Syle 1,Strip,H&amp;P List Paragraph"/>
    <w:basedOn w:val="Parasts"/>
    <w:link w:val="SarakstarindkopaRakstz"/>
    <w:uiPriority w:val="34"/>
    <w:qFormat/>
    <w:rsid w:val="002438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lv-LV" w:eastAsia="lv-LV"/>
    </w:rPr>
  </w:style>
  <w:style w:type="character" w:customStyle="1" w:styleId="SarakstarindkopaRakstz">
    <w:name w:val="Saraksta rindkopa Rakstz."/>
    <w:aliases w:val="Virsraksti Rakstz.,Normal bullet 2 Rakstz.,Bullet list Rakstz.,Saistīto dokumentu saraksts Rakstz.,Syle 1 Rakstz.,Strip Rakstz.,H&amp;P List Paragraph Rakstz."/>
    <w:link w:val="Sarakstarindkopa"/>
    <w:uiPriority w:val="34"/>
    <w:locked/>
    <w:rsid w:val="002438F2"/>
    <w:rPr>
      <w:rFonts w:ascii="Calibri" w:eastAsia="Times New Roman" w:hAnsi="Calibri" w:cs="Times New Roman"/>
      <w:lang w:val="lv-LV" w:eastAsia="lv-LV"/>
    </w:rPr>
  </w:style>
  <w:style w:type="table" w:styleId="Reatabula">
    <w:name w:val="Table Grid"/>
    <w:basedOn w:val="Parastatabula"/>
    <w:uiPriority w:val="39"/>
    <w:rsid w:val="00CE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0F5B04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F5B0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F5B04"/>
    <w:rPr>
      <w:color w:val="605E5C"/>
      <w:shd w:val="clear" w:color="auto" w:fill="E1DFDD"/>
    </w:rPr>
  </w:style>
  <w:style w:type="character" w:styleId="Vresatsauce">
    <w:name w:val="footnote reference"/>
    <w:uiPriority w:val="99"/>
    <w:semiHidden/>
    <w:rsid w:val="00CD5F19"/>
    <w:rPr>
      <w:rFonts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D5F19"/>
    <w:pPr>
      <w:suppressAutoHyphens/>
      <w:jc w:val="left"/>
    </w:pPr>
    <w:rPr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5F1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ED4A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4A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4A4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4A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4A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vcbikerniek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epirkumi@vcbikerniek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pirkumi@vcbikernieki.l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DCD8-B9DA-4E24-B372-9BC2F2A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4</DocSecurity>
  <Lines>35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Uzaicinājums_grīdu mazgāšana_VCB</vt:lpstr>
      <vt:lpstr/>
    </vt:vector>
  </TitlesOfParts>
  <Company>SIA Datu Aizsardzības pakalpojumi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Uzaicinājums_grīdu mazgāšana_VCB</dc:title>
  <dc:subject/>
  <dc:creator>Āris Augstkalns</dc:creator>
  <cp:keywords/>
  <dc:description/>
  <cp:lastModifiedBy>Ieva Zvirbule</cp:lastModifiedBy>
  <cp:revision>2</cp:revision>
  <dcterms:created xsi:type="dcterms:W3CDTF">2023-10-16T08:43:00Z</dcterms:created>
  <dcterms:modified xsi:type="dcterms:W3CDTF">2023-10-16T08:43:00Z</dcterms:modified>
</cp:coreProperties>
</file>